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FD899" w14:textId="77777777" w:rsidR="00B743AF" w:rsidRPr="00844778" w:rsidRDefault="00B743AF" w:rsidP="00B743AF">
      <w:pPr>
        <w:pStyle w:val="Title"/>
        <w:rPr>
          <w:rFonts w:asciiTheme="minorHAnsi" w:hAnsiTheme="minorHAnsi"/>
        </w:rPr>
      </w:pPr>
      <w:r w:rsidRPr="00844778">
        <w:rPr>
          <w:rFonts w:asciiTheme="minorHAnsi" w:hAnsiTheme="minorHAnsi"/>
        </w:rPr>
        <w:t>Module Seven: Emergency Preparedness</w:t>
      </w:r>
    </w:p>
    <w:p w14:paraId="1F15457E" w14:textId="77777777" w:rsidR="00B743AF" w:rsidRPr="00844778" w:rsidRDefault="00844778" w:rsidP="00B743AF">
      <w:pPr>
        <w:spacing w:before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55 Minutes                                                                      </w:t>
      </w:r>
      <w:r w:rsidR="00B743AF" w:rsidRPr="00844778">
        <w:rPr>
          <w:rFonts w:asciiTheme="minorHAnsi" w:hAnsiTheme="minorHAnsi"/>
          <w:b/>
          <w:sz w:val="28"/>
          <w:szCs w:val="28"/>
        </w:rPr>
        <w:t>(EOTC Guidelines Chapter 8)</w:t>
      </w:r>
    </w:p>
    <w:p w14:paraId="0E17B96F" w14:textId="018D1E0B" w:rsidR="00B743AF" w:rsidRDefault="00B743AF" w:rsidP="00B743AF">
      <w:pPr>
        <w:spacing w:before="240"/>
        <w:rPr>
          <w:rFonts w:asciiTheme="minorHAnsi" w:hAnsiTheme="minorHAnsi"/>
        </w:rPr>
      </w:pPr>
      <w:r w:rsidRPr="00844778">
        <w:rPr>
          <w:rFonts w:asciiTheme="minorHAnsi" w:hAnsiTheme="minorHAnsi"/>
          <w:b/>
        </w:rPr>
        <w:t xml:space="preserve">Whakatauki </w:t>
      </w:r>
      <w:r w:rsidR="00D1025C">
        <w:rPr>
          <w:rFonts w:asciiTheme="minorHAnsi" w:hAnsiTheme="minorHAnsi"/>
        </w:rPr>
        <w:t>(2</w:t>
      </w:r>
      <w:r w:rsidRPr="00844778">
        <w:rPr>
          <w:rFonts w:asciiTheme="minorHAnsi" w:hAnsiTheme="minorHAnsi"/>
        </w:rPr>
        <w:t xml:space="preserve"> minutes)</w:t>
      </w:r>
    </w:p>
    <w:p w14:paraId="6AFA0010" w14:textId="46A8ED1F" w:rsidR="00123D3E" w:rsidRDefault="00123D3E" w:rsidP="00123D3E">
      <w:pPr>
        <w:spacing w:after="0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He </w:t>
      </w:r>
      <w:proofErr w:type="spellStart"/>
      <w:r>
        <w:rPr>
          <w:rFonts w:ascii="Calibri" w:hAnsi="Calibri" w:cs="Calibri"/>
          <w:i/>
          <w:lang w:val="en-AU"/>
        </w:rPr>
        <w:t>k</w:t>
      </w:r>
      <w:r w:rsidRPr="00562B88">
        <w:rPr>
          <w:rFonts w:ascii="Calibri" w:hAnsi="Calibri" w:cs="Calibri"/>
          <w:i/>
          <w:lang w:val="en-AU"/>
        </w:rPr>
        <w:t>ō</w:t>
      </w:r>
      <w:r>
        <w:rPr>
          <w:rFonts w:ascii="Calibri" w:hAnsi="Calibri" w:cs="Calibri"/>
          <w:i/>
          <w:lang w:val="en-AU"/>
        </w:rPr>
        <w:t>hatu</w:t>
      </w:r>
      <w:proofErr w:type="spellEnd"/>
      <w:r>
        <w:rPr>
          <w:rFonts w:ascii="Calibri" w:hAnsi="Calibri" w:cs="Calibri"/>
          <w:i/>
          <w:lang w:val="en-AU"/>
        </w:rPr>
        <w:t xml:space="preserve"> taka </w:t>
      </w:r>
      <w:proofErr w:type="spellStart"/>
      <w:r>
        <w:rPr>
          <w:rFonts w:ascii="Calibri" w:hAnsi="Calibri" w:cs="Calibri"/>
          <w:i/>
          <w:lang w:val="en-AU"/>
        </w:rPr>
        <w:t>i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lang w:val="en-AU"/>
        </w:rPr>
        <w:t>te</w:t>
      </w:r>
      <w:proofErr w:type="spellEnd"/>
      <w:proofErr w:type="gram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pari</w:t>
      </w:r>
      <w:proofErr w:type="spellEnd"/>
      <w:r>
        <w:rPr>
          <w:rFonts w:ascii="Calibri" w:hAnsi="Calibri" w:cs="Calibri"/>
          <w:i/>
          <w:lang w:val="en-AU"/>
        </w:rPr>
        <w:t xml:space="preserve"> e </w:t>
      </w:r>
      <w:proofErr w:type="spellStart"/>
      <w:r>
        <w:rPr>
          <w:rFonts w:ascii="Calibri" w:hAnsi="Calibri" w:cs="Calibri"/>
          <w:i/>
          <w:lang w:val="en-AU"/>
        </w:rPr>
        <w:t>kore</w:t>
      </w:r>
      <w:proofErr w:type="spellEnd"/>
      <w:r>
        <w:rPr>
          <w:rFonts w:ascii="Calibri" w:hAnsi="Calibri" w:cs="Calibri"/>
          <w:i/>
          <w:lang w:val="en-AU"/>
        </w:rPr>
        <w:t xml:space="preserve"> e tae ate </w:t>
      </w:r>
      <w:proofErr w:type="spellStart"/>
      <w:r>
        <w:rPr>
          <w:rFonts w:ascii="Calibri" w:hAnsi="Calibri" w:cs="Calibri"/>
          <w:i/>
          <w:lang w:val="en-AU"/>
        </w:rPr>
        <w:t>whakahokia</w:t>
      </w:r>
      <w:proofErr w:type="spellEnd"/>
      <w:r>
        <w:rPr>
          <w:rFonts w:ascii="Calibri" w:hAnsi="Calibri" w:cs="Calibri"/>
          <w:i/>
          <w:lang w:val="en-AU"/>
        </w:rPr>
        <w:t>.</w:t>
      </w:r>
    </w:p>
    <w:p w14:paraId="19BE7216" w14:textId="2DF5B837" w:rsidR="00123D3E" w:rsidRPr="00844778" w:rsidRDefault="00123D3E" w:rsidP="00123D3E">
      <w:pPr>
        <w:spacing w:before="120"/>
        <w:rPr>
          <w:rFonts w:asciiTheme="minorHAnsi" w:hAnsiTheme="minorHAnsi"/>
          <w:b/>
        </w:rPr>
      </w:pPr>
      <w:r>
        <w:rPr>
          <w:rFonts w:ascii="Calibri" w:hAnsi="Calibri" w:cs="Calibri"/>
          <w:i/>
          <w:lang w:val="en-AU"/>
        </w:rPr>
        <w:t>A stone fallen from the cliff can never be returned.</w:t>
      </w:r>
    </w:p>
    <w:p w14:paraId="3F3195D1" w14:textId="77777777" w:rsidR="00B743AF" w:rsidRPr="00844778" w:rsidRDefault="00B743AF" w:rsidP="00B743AF">
      <w:pPr>
        <w:rPr>
          <w:rFonts w:asciiTheme="minorHAnsi" w:hAnsiTheme="minorHAnsi"/>
        </w:rPr>
      </w:pPr>
      <w:r w:rsidRPr="00844778">
        <w:rPr>
          <w:rFonts w:asciiTheme="minorHAnsi" w:hAnsiTheme="minorHAnsi"/>
        </w:rPr>
        <w:t>What does the whakatauki mean for you? Share with your neighbour.</w:t>
      </w:r>
    </w:p>
    <w:p w14:paraId="6C4D3922" w14:textId="77777777" w:rsidR="00B743AF" w:rsidRPr="00844778" w:rsidRDefault="00B743AF" w:rsidP="00B743AF">
      <w:pPr>
        <w:shd w:val="clear" w:color="auto" w:fill="D9D9D9"/>
        <w:spacing w:after="0"/>
        <w:rPr>
          <w:rFonts w:asciiTheme="minorHAnsi" w:hAnsiTheme="minorHAnsi"/>
          <w:b/>
        </w:rPr>
      </w:pPr>
    </w:p>
    <w:p w14:paraId="6995AEC2" w14:textId="77777777" w:rsidR="00B743AF" w:rsidRPr="00844778" w:rsidRDefault="00B743AF" w:rsidP="00B743AF">
      <w:pPr>
        <w:shd w:val="clear" w:color="auto" w:fill="D9D9D9"/>
        <w:rPr>
          <w:rFonts w:asciiTheme="minorHAnsi" w:hAnsiTheme="minorHAnsi"/>
          <w:b/>
        </w:rPr>
      </w:pPr>
      <w:r w:rsidRPr="00844778">
        <w:rPr>
          <w:rFonts w:asciiTheme="minorHAnsi" w:hAnsiTheme="minorHAnsi"/>
          <w:b/>
        </w:rPr>
        <w:t xml:space="preserve">Key messages </w:t>
      </w:r>
    </w:p>
    <w:p w14:paraId="2E5E276A" w14:textId="77777777" w:rsidR="00B743AF" w:rsidRPr="00844778" w:rsidRDefault="00B743AF" w:rsidP="00B743AF">
      <w:pPr>
        <w:pStyle w:val="ListBullet"/>
        <w:shd w:val="clear" w:color="auto" w:fill="D9D9D9"/>
        <w:rPr>
          <w:rFonts w:asciiTheme="minorHAnsi" w:hAnsiTheme="minorHAnsi"/>
        </w:rPr>
      </w:pPr>
      <w:r w:rsidRPr="00844778">
        <w:rPr>
          <w:rFonts w:asciiTheme="minorHAnsi" w:hAnsiTheme="minorHAnsi"/>
        </w:rPr>
        <w:t>An emergency plan is essential</w:t>
      </w:r>
    </w:p>
    <w:p w14:paraId="6D1AC64D" w14:textId="77777777" w:rsidR="00B743AF" w:rsidRPr="00844778" w:rsidRDefault="00B743AF" w:rsidP="00B743AF">
      <w:pPr>
        <w:pStyle w:val="ListBullet"/>
        <w:shd w:val="clear" w:color="auto" w:fill="D9D9D9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You should practice and review your emergency plan regularly </w:t>
      </w:r>
    </w:p>
    <w:p w14:paraId="37366C0A" w14:textId="77777777" w:rsidR="00B743AF" w:rsidRPr="00844778" w:rsidRDefault="00B743AF" w:rsidP="00B743AF">
      <w:pPr>
        <w:pStyle w:val="ListBullet"/>
        <w:shd w:val="clear" w:color="auto" w:fill="D9D9D9"/>
        <w:spacing w:after="0"/>
        <w:ind w:left="357" w:hanging="357"/>
        <w:rPr>
          <w:rFonts w:asciiTheme="minorHAnsi" w:hAnsiTheme="minorHAnsi"/>
        </w:rPr>
      </w:pPr>
      <w:r w:rsidRPr="00844778">
        <w:rPr>
          <w:rFonts w:asciiTheme="minorHAnsi" w:hAnsiTheme="minorHAnsi"/>
        </w:rPr>
        <w:t>Incident recording and analysis is essential</w:t>
      </w:r>
    </w:p>
    <w:p w14:paraId="3DDB7D0C" w14:textId="77777777" w:rsidR="00B743AF" w:rsidRPr="00844778" w:rsidRDefault="00B743AF" w:rsidP="00B743AF">
      <w:pPr>
        <w:shd w:val="clear" w:color="auto" w:fill="D9D9D9"/>
        <w:spacing w:after="0"/>
        <w:rPr>
          <w:rFonts w:asciiTheme="minorHAnsi" w:hAnsiTheme="minorHAnsi"/>
        </w:rPr>
      </w:pPr>
    </w:p>
    <w:p w14:paraId="2858FECA" w14:textId="77777777" w:rsidR="00B743AF" w:rsidRPr="00844778" w:rsidRDefault="00B743AF" w:rsidP="00B743AF">
      <w:pPr>
        <w:pStyle w:val="Heading3"/>
        <w:rPr>
          <w:rFonts w:asciiTheme="minorHAnsi" w:hAnsiTheme="minorHAnsi"/>
          <w:b w:val="0"/>
        </w:rPr>
      </w:pPr>
      <w:r w:rsidRPr="00844778">
        <w:rPr>
          <w:rFonts w:asciiTheme="minorHAnsi" w:hAnsiTheme="minorHAnsi"/>
        </w:rPr>
        <w:t>Starter questions</w:t>
      </w:r>
      <w:r w:rsidR="00B577D6" w:rsidRPr="00844778">
        <w:rPr>
          <w:rFonts w:asciiTheme="minorHAnsi" w:hAnsiTheme="minorHAnsi"/>
          <w:b w:val="0"/>
        </w:rPr>
        <w:t xml:space="preserve"> (</w:t>
      </w:r>
      <w:r w:rsidR="00671DDE" w:rsidRPr="00844778">
        <w:rPr>
          <w:rFonts w:asciiTheme="minorHAnsi" w:hAnsiTheme="minorHAnsi"/>
          <w:b w:val="0"/>
        </w:rPr>
        <w:t>5</w:t>
      </w:r>
      <w:r w:rsidRPr="00844778">
        <w:rPr>
          <w:rFonts w:asciiTheme="minorHAnsi" w:hAnsiTheme="minorHAnsi"/>
          <w:b w:val="0"/>
        </w:rPr>
        <w:t xml:space="preserve"> minutes)</w:t>
      </w:r>
    </w:p>
    <w:p w14:paraId="79336585" w14:textId="494006D4" w:rsidR="00B743AF" w:rsidRDefault="00B743AF" w:rsidP="00B743AF">
      <w:pPr>
        <w:spacing w:after="0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Participants individually answer </w:t>
      </w:r>
      <w:r w:rsidRPr="00844778">
        <w:rPr>
          <w:rFonts w:asciiTheme="minorHAnsi" w:hAnsiTheme="minorHAnsi"/>
          <w:b/>
          <w:bCs/>
        </w:rPr>
        <w:t xml:space="preserve">questions </w:t>
      </w:r>
      <w:r w:rsidR="00330590">
        <w:rPr>
          <w:rFonts w:asciiTheme="minorHAnsi" w:hAnsiTheme="minorHAnsi"/>
          <w:b/>
          <w:bCs/>
        </w:rPr>
        <w:t xml:space="preserve">28 to </w:t>
      </w:r>
      <w:r w:rsidRPr="00844778">
        <w:rPr>
          <w:rFonts w:asciiTheme="minorHAnsi" w:hAnsiTheme="minorHAnsi"/>
          <w:b/>
          <w:bCs/>
        </w:rPr>
        <w:t>3</w:t>
      </w:r>
      <w:r w:rsidR="00330590">
        <w:rPr>
          <w:rFonts w:asciiTheme="minorHAnsi" w:hAnsiTheme="minorHAnsi"/>
          <w:b/>
          <w:bCs/>
        </w:rPr>
        <w:t>0</w:t>
      </w:r>
      <w:r w:rsidRPr="00844778">
        <w:rPr>
          <w:rFonts w:asciiTheme="minorHAnsi" w:hAnsiTheme="minorHAnsi"/>
        </w:rPr>
        <w:t xml:space="preserve"> in their workbook.</w:t>
      </w:r>
    </w:p>
    <w:p w14:paraId="43CA8CDD" w14:textId="5E8EFC71" w:rsidR="00844778" w:rsidRPr="00844778" w:rsidRDefault="00330590" w:rsidP="00844778">
      <w:pPr>
        <w:tabs>
          <w:tab w:val="clear" w:pos="35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rFonts w:asciiTheme="minorHAnsi" w:eastAsiaTheme="minorHAnsi" w:hAnsiTheme="minorHAnsi"/>
          <w:color w:val="000000"/>
          <w:szCs w:val="22"/>
          <w:lang w:val="en-US" w:eastAsia="en-US"/>
        </w:rPr>
      </w:pPr>
      <w:r>
        <w:rPr>
          <w:rFonts w:asciiTheme="minorHAnsi" w:eastAsiaTheme="minorHAnsi" w:hAnsiTheme="minorHAnsi"/>
          <w:color w:val="000000"/>
          <w:szCs w:val="22"/>
          <w:lang w:val="en-US" w:eastAsia="en-US"/>
        </w:rPr>
        <w:t>28</w:t>
      </w:r>
      <w:r w:rsidR="00844778" w:rsidRPr="00844778">
        <w:rPr>
          <w:rFonts w:asciiTheme="minorHAnsi" w:eastAsiaTheme="minorHAnsi" w:hAnsiTheme="minorHAnsi"/>
          <w:color w:val="000000"/>
          <w:szCs w:val="22"/>
          <w:lang w:val="en-US" w:eastAsia="en-US"/>
        </w:rPr>
        <w:t>. Did anything go wrong, or nearly wrong, or not as planned?</w:t>
      </w:r>
    </w:p>
    <w:p w14:paraId="4C8AC357" w14:textId="33879A6C" w:rsidR="00844778" w:rsidRPr="00844778" w:rsidRDefault="00330590" w:rsidP="00844778">
      <w:pPr>
        <w:tabs>
          <w:tab w:val="clear" w:pos="35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rFonts w:asciiTheme="minorHAnsi" w:eastAsiaTheme="minorHAnsi" w:hAnsiTheme="minorHAnsi"/>
          <w:color w:val="000000"/>
          <w:szCs w:val="22"/>
          <w:lang w:val="en-US" w:eastAsia="en-US"/>
        </w:rPr>
      </w:pPr>
      <w:r>
        <w:rPr>
          <w:rFonts w:asciiTheme="minorHAnsi" w:eastAsiaTheme="minorHAnsi" w:hAnsiTheme="minorHAnsi"/>
          <w:color w:val="000000"/>
          <w:szCs w:val="22"/>
          <w:lang w:val="en-US" w:eastAsia="en-US"/>
        </w:rPr>
        <w:t>29</w:t>
      </w:r>
      <w:r w:rsidR="00844778" w:rsidRPr="00844778">
        <w:rPr>
          <w:rFonts w:asciiTheme="minorHAnsi" w:eastAsiaTheme="minorHAnsi" w:hAnsiTheme="minorHAnsi"/>
          <w:color w:val="000000"/>
          <w:szCs w:val="22"/>
          <w:lang w:val="en-US" w:eastAsia="en-US"/>
        </w:rPr>
        <w:t>. What happened?</w:t>
      </w:r>
    </w:p>
    <w:p w14:paraId="0274BE45" w14:textId="3BC2BD95" w:rsidR="00844778" w:rsidRDefault="00330590" w:rsidP="00844778">
      <w:pPr>
        <w:rPr>
          <w:rFonts w:asciiTheme="minorHAnsi" w:eastAsiaTheme="minorHAnsi" w:hAnsiTheme="minorHAnsi" w:cs="Helvetica"/>
          <w:color w:val="000000"/>
          <w:szCs w:val="22"/>
          <w:lang w:val="en-US" w:eastAsia="en-US"/>
        </w:rPr>
      </w:pPr>
      <w:r>
        <w:rPr>
          <w:rFonts w:asciiTheme="minorHAnsi" w:eastAsiaTheme="minorHAnsi" w:hAnsiTheme="minorHAnsi"/>
          <w:color w:val="000000"/>
          <w:szCs w:val="22"/>
          <w:lang w:val="en-US" w:eastAsia="en-US"/>
        </w:rPr>
        <w:t>30</w:t>
      </w:r>
      <w:r w:rsidR="00844778" w:rsidRPr="00844778">
        <w:rPr>
          <w:rFonts w:asciiTheme="minorHAnsi" w:eastAsiaTheme="minorHAnsi" w:hAnsiTheme="minorHAnsi"/>
          <w:color w:val="000000"/>
          <w:szCs w:val="22"/>
          <w:lang w:val="en-US" w:eastAsia="en-US"/>
        </w:rPr>
        <w:t xml:space="preserve">. How </w:t>
      </w:r>
      <w:r w:rsidR="00844778" w:rsidRPr="00844778">
        <w:rPr>
          <w:rFonts w:asciiTheme="minorHAnsi" w:eastAsiaTheme="minorHAnsi" w:hAnsiTheme="minorHAnsi" w:cs="Helvetica"/>
          <w:color w:val="000000"/>
          <w:szCs w:val="22"/>
          <w:lang w:val="en-US" w:eastAsia="en-US"/>
        </w:rPr>
        <w:t>did you respond?</w:t>
      </w:r>
    </w:p>
    <w:p w14:paraId="176C756D" w14:textId="77777777" w:rsidR="004B677B" w:rsidRDefault="004B677B" w:rsidP="004B677B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Background information</w:t>
      </w:r>
    </w:p>
    <w:p w14:paraId="2EC430CA" w14:textId="4DF485EF" w:rsidR="00123D3E" w:rsidRDefault="00C93286" w:rsidP="00123D3E">
      <w:pPr>
        <w:spacing w:after="0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6</w:t>
      </w:r>
      <w:r w:rsidR="00123D3E">
        <w:t xml:space="preserve">.  </w:t>
      </w:r>
      <w:r w:rsidR="00123D3E" w:rsidRPr="00123D3E">
        <w:t xml:space="preserve"> </w:t>
      </w:r>
      <w:r w:rsidR="00123D3E" w:rsidRPr="00123D3E">
        <w:rPr>
          <w:rFonts w:asciiTheme="minorHAnsi" w:hAnsiTheme="minorHAnsi"/>
        </w:rPr>
        <w:t>Learning from fatalities in outdoor education</w:t>
      </w:r>
    </w:p>
    <w:p w14:paraId="3D0FDB66" w14:textId="2DE99BA7" w:rsidR="00123D3E" w:rsidRDefault="00C93286" w:rsidP="00C9328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123D3E">
        <w:rPr>
          <w:rFonts w:asciiTheme="minorHAnsi" w:hAnsiTheme="minorHAnsi"/>
        </w:rPr>
        <w:t xml:space="preserve">. </w:t>
      </w:r>
      <w:r w:rsidR="00330590">
        <w:rPr>
          <w:rFonts w:asciiTheme="minorHAnsi" w:hAnsiTheme="minorHAnsi"/>
        </w:rPr>
        <w:t xml:space="preserve">   </w:t>
      </w:r>
      <w:r w:rsidR="00123D3E">
        <w:rPr>
          <w:rFonts w:asciiTheme="minorHAnsi" w:hAnsiTheme="minorHAnsi"/>
        </w:rPr>
        <w:t>Outdoor Education Centre emergency plan practice</w:t>
      </w:r>
    </w:p>
    <w:p w14:paraId="6C47F87C" w14:textId="50E778E5" w:rsidR="00C93286" w:rsidRDefault="00C93286" w:rsidP="00C9328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   </w:t>
      </w:r>
      <w:r w:rsidRPr="008E57DA">
        <w:rPr>
          <w:rFonts w:asciiTheme="minorHAnsi" w:hAnsiTheme="minorHAnsi"/>
        </w:rPr>
        <w:t>The National Incident Database (NID)</w:t>
      </w:r>
    </w:p>
    <w:p w14:paraId="269E1F38" w14:textId="46625844" w:rsidR="00C93286" w:rsidRDefault="00C93286" w:rsidP="00C9328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  <w:r w:rsidRPr="005012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r w:rsidRPr="00501211">
        <w:rPr>
          <w:rFonts w:asciiTheme="minorHAnsi" w:hAnsiTheme="minorHAnsi"/>
        </w:rPr>
        <w:t>Severity rating and severity scale</w:t>
      </w:r>
    </w:p>
    <w:p w14:paraId="6CBBCCF5" w14:textId="72C35BE2" w:rsidR="00C93286" w:rsidRPr="00C93286" w:rsidRDefault="00C93286" w:rsidP="00C93286">
      <w:pPr>
        <w:spacing w:after="0"/>
      </w:pPr>
      <w:r>
        <w:rPr>
          <w:rFonts w:asciiTheme="minorHAnsi" w:hAnsiTheme="minorHAnsi"/>
        </w:rPr>
        <w:t>10.</w:t>
      </w:r>
      <w:r w:rsidRPr="00FC57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93286">
        <w:rPr>
          <w:rStyle w:val="Hyperlink"/>
          <w:rFonts w:asciiTheme="minorHAnsi" w:hAnsiTheme="minorHAnsi" w:cs="Arial"/>
          <w:bCs/>
          <w:color w:val="auto"/>
          <w:u w:val="none"/>
          <w:lang w:eastAsia="en-US"/>
        </w:rPr>
        <w:t>Why record near misses</w:t>
      </w:r>
    </w:p>
    <w:p w14:paraId="36E1923E" w14:textId="77777777" w:rsidR="004B677B" w:rsidRDefault="004B677B" w:rsidP="004B677B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Supporting resources</w:t>
      </w:r>
    </w:p>
    <w:p w14:paraId="06B41E7B" w14:textId="13DA0639" w:rsidR="004B677B" w:rsidRDefault="004B677B" w:rsidP="004B677B">
      <w:pPr>
        <w:pStyle w:val="ColorfulList-Accent11"/>
        <w:numPr>
          <w:ilvl w:val="0"/>
          <w:numId w:val="24"/>
        </w:numPr>
        <w:ind w:left="426" w:hanging="426"/>
      </w:pPr>
      <w:r>
        <w:t>Powerpoint presentation</w:t>
      </w:r>
    </w:p>
    <w:p w14:paraId="0ECE7646" w14:textId="77777777" w:rsidR="00123D3E" w:rsidRPr="00123D3E" w:rsidRDefault="004B677B" w:rsidP="004B677B">
      <w:pPr>
        <w:pStyle w:val="ColorfulList-Accent11"/>
        <w:numPr>
          <w:ilvl w:val="0"/>
          <w:numId w:val="24"/>
        </w:numPr>
        <w:ind w:left="426" w:hanging="426"/>
      </w:pPr>
      <w:r>
        <w:t>Participant Workbook</w:t>
      </w:r>
      <w:r w:rsidR="00123D3E" w:rsidRPr="00123D3E">
        <w:rPr>
          <w:rFonts w:asciiTheme="minorHAnsi" w:hAnsiTheme="minorHAnsi"/>
        </w:rPr>
        <w:t xml:space="preserve"> </w:t>
      </w:r>
    </w:p>
    <w:p w14:paraId="470212E0" w14:textId="5EB4FD04" w:rsidR="004B677B" w:rsidRDefault="006F1E9B" w:rsidP="00123D3E">
      <w:pPr>
        <w:pStyle w:val="ColorfulList-Accent11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123D3E">
        <w:rPr>
          <w:rFonts w:asciiTheme="minorHAnsi" w:hAnsiTheme="minorHAnsi"/>
        </w:rPr>
        <w:t xml:space="preserve">.   </w:t>
      </w:r>
      <w:r w:rsidR="00123D3E" w:rsidRPr="00844778">
        <w:rPr>
          <w:rFonts w:asciiTheme="minorHAnsi" w:hAnsiTheme="minorHAnsi"/>
        </w:rPr>
        <w:t>Ngaruawahia High School</w:t>
      </w:r>
      <w:r w:rsidR="00123D3E">
        <w:rPr>
          <w:rFonts w:asciiTheme="minorHAnsi" w:hAnsiTheme="minorHAnsi"/>
        </w:rPr>
        <w:t xml:space="preserve"> </w:t>
      </w:r>
      <w:r w:rsidR="00123D3E" w:rsidRPr="00844778">
        <w:rPr>
          <w:rFonts w:asciiTheme="minorHAnsi" w:hAnsiTheme="minorHAnsi"/>
        </w:rPr>
        <w:t>crisis management plans</w:t>
      </w:r>
    </w:p>
    <w:p w14:paraId="000D97AD" w14:textId="2CB3F220" w:rsidR="005C6AE4" w:rsidRDefault="006F1E9B" w:rsidP="00123D3E">
      <w:pPr>
        <w:pStyle w:val="ColorfulList-Accent11"/>
        <w:ind w:left="0"/>
      </w:pPr>
      <w:r>
        <w:rPr>
          <w:rFonts w:asciiTheme="minorHAnsi" w:hAnsiTheme="minorHAnsi"/>
        </w:rPr>
        <w:t>13</w:t>
      </w:r>
      <w:r w:rsidR="005C6AE4">
        <w:rPr>
          <w:rFonts w:asciiTheme="minorHAnsi" w:hAnsiTheme="minorHAnsi"/>
        </w:rPr>
        <w:t>.   National Incidence Database (NID) reporting form</w:t>
      </w:r>
    </w:p>
    <w:p w14:paraId="28E8F9D2" w14:textId="3CE77CC0" w:rsidR="00B743AF" w:rsidRPr="00844778" w:rsidRDefault="00B743AF" w:rsidP="00B743AF">
      <w:pPr>
        <w:pStyle w:val="Heading3"/>
        <w:rPr>
          <w:rFonts w:asciiTheme="minorHAnsi" w:hAnsiTheme="minorHAnsi"/>
          <w:b w:val="0"/>
        </w:rPr>
      </w:pPr>
      <w:r w:rsidRPr="00844778">
        <w:rPr>
          <w:rFonts w:asciiTheme="minorHAnsi" w:hAnsiTheme="minorHAnsi"/>
        </w:rPr>
        <w:t>Activity</w:t>
      </w:r>
      <w:r w:rsidR="00E65D9B">
        <w:rPr>
          <w:rFonts w:asciiTheme="minorHAnsi" w:hAnsiTheme="minorHAnsi"/>
        </w:rPr>
        <w:t xml:space="preserve"> 1</w:t>
      </w:r>
      <w:r w:rsidR="00844778">
        <w:rPr>
          <w:rFonts w:asciiTheme="minorHAnsi" w:hAnsiTheme="minorHAnsi"/>
        </w:rPr>
        <w:t>:</w:t>
      </w:r>
      <w:r w:rsidRPr="00844778">
        <w:rPr>
          <w:rFonts w:asciiTheme="minorHAnsi" w:hAnsiTheme="minorHAnsi"/>
        </w:rPr>
        <w:t xml:space="preserve"> </w:t>
      </w:r>
      <w:r w:rsidR="00844778" w:rsidRPr="00844778">
        <w:rPr>
          <w:rFonts w:asciiTheme="minorHAnsi" w:hAnsiTheme="minorHAnsi"/>
          <w:i/>
        </w:rPr>
        <w:t xml:space="preserve">Scenario role play </w:t>
      </w:r>
      <w:r w:rsidRPr="00844778">
        <w:rPr>
          <w:rFonts w:asciiTheme="minorHAnsi" w:hAnsiTheme="minorHAnsi"/>
          <w:b w:val="0"/>
        </w:rPr>
        <w:t>(15 minutes)</w:t>
      </w:r>
    </w:p>
    <w:p w14:paraId="0CC4C7F5" w14:textId="2B3FD41A" w:rsidR="00671DDE" w:rsidRDefault="00671DDE" w:rsidP="00671DDE">
      <w:pPr>
        <w:rPr>
          <w:rFonts w:asciiTheme="minorHAnsi" w:hAnsiTheme="minorHAnsi"/>
          <w:lang w:eastAsia="en-US"/>
        </w:rPr>
      </w:pPr>
      <w:r w:rsidRPr="00844778">
        <w:rPr>
          <w:rFonts w:asciiTheme="minorHAnsi" w:hAnsiTheme="minorHAnsi"/>
          <w:i/>
          <w:lang w:eastAsia="en-US"/>
        </w:rPr>
        <w:t>Objective</w:t>
      </w:r>
      <w:r w:rsidR="00611910" w:rsidRPr="00844778">
        <w:rPr>
          <w:rFonts w:asciiTheme="minorHAnsi" w:hAnsiTheme="minorHAnsi"/>
          <w:i/>
          <w:lang w:eastAsia="en-US"/>
        </w:rPr>
        <w:t>s</w:t>
      </w:r>
      <w:r w:rsidRPr="00844778">
        <w:rPr>
          <w:rFonts w:asciiTheme="minorHAnsi" w:hAnsiTheme="minorHAnsi"/>
          <w:i/>
          <w:lang w:eastAsia="en-US"/>
        </w:rPr>
        <w:t>:</w:t>
      </w:r>
      <w:r w:rsidRPr="00844778">
        <w:rPr>
          <w:rFonts w:asciiTheme="minorHAnsi" w:hAnsiTheme="minorHAnsi"/>
          <w:lang w:eastAsia="en-US"/>
        </w:rPr>
        <w:t xml:space="preserve"> Identify the components of an emergency plan and the process of emergency planning. Highlight the necessity of developing and practicing an emergency plan</w:t>
      </w:r>
      <w:r w:rsidR="00844778">
        <w:rPr>
          <w:rFonts w:asciiTheme="minorHAnsi" w:hAnsiTheme="minorHAnsi"/>
          <w:lang w:eastAsia="en-US"/>
        </w:rPr>
        <w:t xml:space="preserve"> (see </w:t>
      </w:r>
      <w:r w:rsidR="00C93286" w:rsidRPr="00E65D9B">
        <w:rPr>
          <w:rFonts w:asciiTheme="minorHAnsi" w:hAnsiTheme="minorHAnsi"/>
          <w:i/>
          <w:lang w:eastAsia="en-US"/>
        </w:rPr>
        <w:t>Background information 6</w:t>
      </w:r>
      <w:r w:rsidR="00123D3E" w:rsidRPr="00E65D9B">
        <w:rPr>
          <w:rFonts w:asciiTheme="minorHAnsi" w:hAnsiTheme="minorHAnsi"/>
          <w:i/>
          <w:lang w:eastAsia="en-US"/>
        </w:rPr>
        <w:t xml:space="preserve">. </w:t>
      </w:r>
      <w:r w:rsidR="00844778" w:rsidRPr="00E65D9B">
        <w:rPr>
          <w:rFonts w:asciiTheme="minorHAnsi" w:hAnsiTheme="minorHAnsi"/>
          <w:i/>
        </w:rPr>
        <w:t>Learning from fatalities in outdoor education</w:t>
      </w:r>
      <w:r w:rsidR="00844778">
        <w:rPr>
          <w:rFonts w:asciiTheme="minorHAnsi" w:hAnsiTheme="minorHAnsi"/>
        </w:rPr>
        <w:t>)</w:t>
      </w:r>
      <w:r w:rsidRPr="00844778">
        <w:rPr>
          <w:rFonts w:asciiTheme="minorHAnsi" w:hAnsiTheme="minorHAnsi"/>
          <w:lang w:eastAsia="en-US"/>
        </w:rPr>
        <w:t>.</w:t>
      </w:r>
    </w:p>
    <w:p w14:paraId="7437AD3C" w14:textId="77777777" w:rsidR="00844778" w:rsidRPr="00844778" w:rsidRDefault="00844778" w:rsidP="00671DDE">
      <w:pPr>
        <w:rPr>
          <w:rFonts w:asciiTheme="minorHAnsi" w:hAnsiTheme="minorHAnsi"/>
          <w:i/>
          <w:lang w:eastAsia="en-US"/>
        </w:rPr>
      </w:pPr>
      <w:r>
        <w:rPr>
          <w:rFonts w:asciiTheme="minorHAnsi" w:hAnsiTheme="minorHAnsi"/>
          <w:i/>
          <w:lang w:eastAsia="en-US"/>
        </w:rPr>
        <w:t>Instructions</w:t>
      </w:r>
    </w:p>
    <w:p w14:paraId="16FDCF96" w14:textId="77777777" w:rsidR="00844778" w:rsidRPr="00844778" w:rsidRDefault="00611910" w:rsidP="00844778">
      <w:pPr>
        <w:pStyle w:val="ListParagraph"/>
        <w:numPr>
          <w:ilvl w:val="0"/>
          <w:numId w:val="21"/>
        </w:numPr>
        <w:ind w:hanging="720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Divide into small groups (4-6 people). </w:t>
      </w:r>
    </w:p>
    <w:p w14:paraId="2211597A" w14:textId="77777777" w:rsidR="00844778" w:rsidRPr="00844778" w:rsidRDefault="00611910" w:rsidP="00844778">
      <w:pPr>
        <w:pStyle w:val="ListParagraph"/>
        <w:numPr>
          <w:ilvl w:val="0"/>
          <w:numId w:val="21"/>
        </w:numPr>
        <w:ind w:hanging="720"/>
        <w:rPr>
          <w:rFonts w:asciiTheme="minorHAnsi" w:hAnsiTheme="minorHAnsi"/>
        </w:rPr>
      </w:pPr>
      <w:r w:rsidRPr="00844778">
        <w:rPr>
          <w:rFonts w:asciiTheme="minorHAnsi" w:hAnsiTheme="minorHAnsi"/>
        </w:rPr>
        <w:t>If appropriate find a space outside that is large enough for</w:t>
      </w:r>
      <w:r w:rsidR="00844778" w:rsidRPr="00844778">
        <w:rPr>
          <w:rFonts w:asciiTheme="minorHAnsi" w:hAnsiTheme="minorHAnsi"/>
        </w:rPr>
        <w:t xml:space="preserve"> each group to work separately.</w:t>
      </w:r>
    </w:p>
    <w:p w14:paraId="47E319BF" w14:textId="77777777" w:rsidR="00501211" w:rsidRDefault="00611910" w:rsidP="0050121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Give the groups the scenario </w:t>
      </w:r>
      <w:r w:rsidR="00244F32" w:rsidRPr="00844778">
        <w:rPr>
          <w:rFonts w:asciiTheme="minorHAnsi" w:hAnsiTheme="minorHAnsi"/>
        </w:rPr>
        <w:t>and ask them to role play / disc</w:t>
      </w:r>
      <w:r w:rsidR="00501211">
        <w:rPr>
          <w:rFonts w:asciiTheme="minorHAnsi" w:hAnsiTheme="minorHAnsi"/>
        </w:rPr>
        <w:t>uss this situation and how they</w:t>
      </w:r>
    </w:p>
    <w:p w14:paraId="0EA268B4" w14:textId="13ED19C1" w:rsidR="00611910" w:rsidRPr="00844778" w:rsidRDefault="00501211" w:rsidP="00501211">
      <w:pPr>
        <w:pStyle w:val="ListParagraph"/>
        <w:tabs>
          <w:tab w:val="clear" w:pos="357"/>
          <w:tab w:val="left" w:pos="284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244F32" w:rsidRPr="00844778">
        <w:rPr>
          <w:rFonts w:asciiTheme="minorHAnsi" w:hAnsiTheme="minorHAnsi"/>
        </w:rPr>
        <w:t xml:space="preserve">would manage it. </w:t>
      </w:r>
      <w:r w:rsidR="000161F6" w:rsidRPr="00844778">
        <w:rPr>
          <w:rFonts w:asciiTheme="minorHAnsi" w:hAnsiTheme="minorHAnsi"/>
        </w:rPr>
        <w:t>They need to identify the key steps they would need to take in this situation</w:t>
      </w:r>
    </w:p>
    <w:p w14:paraId="07976A88" w14:textId="77777777" w:rsidR="00B743AF" w:rsidRPr="00844778" w:rsidRDefault="00B743AF" w:rsidP="00B743AF">
      <w:pPr>
        <w:rPr>
          <w:rFonts w:asciiTheme="minorHAnsi" w:hAnsiTheme="minorHAnsi"/>
        </w:rPr>
      </w:pPr>
      <w:r w:rsidRPr="00844778">
        <w:rPr>
          <w:rFonts w:asciiTheme="minorHAnsi" w:hAnsiTheme="minorHAnsi"/>
        </w:rPr>
        <w:lastRenderedPageBreak/>
        <w:tab/>
      </w:r>
      <w:r w:rsidR="002E42E0" w:rsidRPr="00844778">
        <w:rPr>
          <w:rFonts w:asciiTheme="minorHAnsi" w:hAnsiTheme="minorHAnsi"/>
          <w:b/>
        </w:rPr>
        <w:t xml:space="preserve">Scenario </w:t>
      </w:r>
      <w:r w:rsidRPr="00844778">
        <w:rPr>
          <w:rFonts w:asciiTheme="minorHAnsi" w:hAnsiTheme="minorHAnsi"/>
        </w:rPr>
        <w:t>Trip to the zoo (Years 5 &amp; 6 or Year 9):</w:t>
      </w:r>
    </w:p>
    <w:p w14:paraId="56DE8C2B" w14:textId="77777777" w:rsidR="00B743AF" w:rsidRPr="00844778" w:rsidRDefault="00244F32" w:rsidP="00B743AF">
      <w:pPr>
        <w:ind w:left="357"/>
        <w:rPr>
          <w:rFonts w:asciiTheme="minorHAnsi" w:hAnsiTheme="minorHAnsi"/>
          <w:sz w:val="20"/>
        </w:rPr>
      </w:pPr>
      <w:r w:rsidRPr="00844778">
        <w:rPr>
          <w:rFonts w:asciiTheme="minorHAnsi" w:hAnsiTheme="minorHAnsi"/>
          <w:sz w:val="20"/>
        </w:rPr>
        <w:t xml:space="preserve">The bus has just pulled into the car park at the zoo. </w:t>
      </w:r>
      <w:r w:rsidR="00B743AF" w:rsidRPr="00844778">
        <w:rPr>
          <w:rFonts w:asciiTheme="minorHAnsi" w:hAnsiTheme="minorHAnsi"/>
          <w:sz w:val="20"/>
        </w:rPr>
        <w:t>A student spots a friend from another school across the car park, rushes off the bus, runs across the car park to meet their friend, gets hit by a car, and is in too much pain to get up.</w:t>
      </w:r>
    </w:p>
    <w:p w14:paraId="32B42045" w14:textId="4E7D3AFE" w:rsidR="00B743AF" w:rsidRPr="00844778" w:rsidRDefault="00B743AF" w:rsidP="00B743AF">
      <w:pPr>
        <w:pStyle w:val="Heading3"/>
        <w:rPr>
          <w:rFonts w:asciiTheme="minorHAnsi" w:hAnsiTheme="minorHAnsi"/>
          <w:b w:val="0"/>
        </w:rPr>
      </w:pPr>
      <w:r w:rsidRPr="00E65D9B">
        <w:rPr>
          <w:rFonts w:asciiTheme="minorHAnsi" w:hAnsiTheme="minorHAnsi"/>
          <w:i/>
        </w:rPr>
        <w:t>Discussion</w:t>
      </w:r>
      <w:r w:rsidRPr="00E65D9B">
        <w:rPr>
          <w:rFonts w:asciiTheme="minorHAnsi" w:hAnsiTheme="minorHAnsi"/>
        </w:rPr>
        <w:t xml:space="preserve"> </w:t>
      </w:r>
      <w:r w:rsidR="00D1025C">
        <w:rPr>
          <w:rFonts w:asciiTheme="minorHAnsi" w:hAnsiTheme="minorHAnsi"/>
          <w:b w:val="0"/>
        </w:rPr>
        <w:t>(10</w:t>
      </w:r>
      <w:r w:rsidRPr="00844778">
        <w:rPr>
          <w:rFonts w:asciiTheme="minorHAnsi" w:hAnsiTheme="minorHAnsi"/>
          <w:b w:val="0"/>
        </w:rPr>
        <w:t xml:space="preserve"> minutes)</w:t>
      </w:r>
    </w:p>
    <w:p w14:paraId="4346B7F4" w14:textId="0E26EEDB" w:rsidR="00B743AF" w:rsidRPr="00123D3E" w:rsidRDefault="00B743AF" w:rsidP="00123D3E">
      <w:pPr>
        <w:pStyle w:val="ColorfulList-Accent11"/>
        <w:ind w:left="0"/>
      </w:pPr>
      <w:r w:rsidRPr="00844778">
        <w:rPr>
          <w:rFonts w:asciiTheme="minorHAnsi" w:hAnsiTheme="minorHAnsi"/>
        </w:rPr>
        <w:t>Debrief the role play by asking each group in turn to contribute the steps they took to manage the incident. Use the Ngaruawahia High School crisis management plan steps as a framework to fill in the gaps</w:t>
      </w:r>
      <w:r w:rsidR="00244F32" w:rsidRPr="00844778">
        <w:rPr>
          <w:rFonts w:asciiTheme="minorHAnsi" w:hAnsiTheme="minorHAnsi"/>
        </w:rPr>
        <w:t xml:space="preserve"> (</w:t>
      </w:r>
      <w:r w:rsidR="006F1E9B">
        <w:rPr>
          <w:rFonts w:asciiTheme="minorHAnsi" w:hAnsiTheme="minorHAnsi"/>
        </w:rPr>
        <w:t xml:space="preserve">Hand out </w:t>
      </w:r>
      <w:r w:rsidR="006F1E9B" w:rsidRPr="00E65D9B">
        <w:rPr>
          <w:rFonts w:asciiTheme="minorHAnsi" w:hAnsiTheme="minorHAnsi"/>
          <w:i/>
        </w:rPr>
        <w:t>Supporting resources 12</w:t>
      </w:r>
      <w:r w:rsidR="00123D3E" w:rsidRPr="00E65D9B">
        <w:rPr>
          <w:rFonts w:asciiTheme="minorHAnsi" w:hAnsiTheme="minorHAnsi"/>
          <w:i/>
        </w:rPr>
        <w:t>. Ngaruawahia High School crisis management plans</w:t>
      </w:r>
      <w:r w:rsidR="00244F32" w:rsidRPr="00844778">
        <w:rPr>
          <w:rFonts w:asciiTheme="minorHAnsi" w:hAnsiTheme="minorHAnsi"/>
        </w:rPr>
        <w:t>)</w:t>
      </w:r>
      <w:r w:rsidRPr="00844778">
        <w:rPr>
          <w:rFonts w:asciiTheme="minorHAnsi" w:hAnsiTheme="minorHAnsi"/>
        </w:rPr>
        <w:t>:</w:t>
      </w:r>
    </w:p>
    <w:p w14:paraId="0B0BF106" w14:textId="77777777" w:rsidR="00B743AF" w:rsidRPr="00844778" w:rsidRDefault="00B743AF" w:rsidP="00501211">
      <w:pPr>
        <w:pStyle w:val="ListBullet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>What did you do first?</w:t>
      </w:r>
    </w:p>
    <w:p w14:paraId="642A1D70" w14:textId="77777777" w:rsidR="00B743AF" w:rsidRPr="00844778" w:rsidRDefault="00B743AF" w:rsidP="00501211">
      <w:pPr>
        <w:pStyle w:val="ListBullet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>What roles did you allocate?</w:t>
      </w:r>
    </w:p>
    <w:p w14:paraId="3EB83C9C" w14:textId="77777777" w:rsidR="00B743AF" w:rsidRPr="00844778" w:rsidRDefault="00B743AF" w:rsidP="00501211">
      <w:pPr>
        <w:pStyle w:val="ListBullet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>What information did you need?</w:t>
      </w:r>
    </w:p>
    <w:p w14:paraId="3CFA0E3B" w14:textId="77777777" w:rsidR="00B743AF" w:rsidRPr="00844778" w:rsidRDefault="00B743AF" w:rsidP="00501211">
      <w:pPr>
        <w:pStyle w:val="ListBullet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>What course of action did you take?</w:t>
      </w:r>
    </w:p>
    <w:p w14:paraId="6000B3F1" w14:textId="77777777" w:rsidR="00B743AF" w:rsidRPr="00844778" w:rsidRDefault="00B743AF" w:rsidP="00501211">
      <w:pPr>
        <w:pStyle w:val="ListBullet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>Who did you communicate with? (How and when? How did you manage others’ cellphones?)</w:t>
      </w:r>
    </w:p>
    <w:p w14:paraId="1603FB78" w14:textId="77777777" w:rsidR="00B743AF" w:rsidRPr="00844778" w:rsidRDefault="00B743AF" w:rsidP="00501211">
      <w:pPr>
        <w:pStyle w:val="ListBullet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>How did you resolve the situation?</w:t>
      </w:r>
    </w:p>
    <w:p w14:paraId="31D2F90B" w14:textId="67B0CAE9" w:rsidR="00B743AF" w:rsidRPr="00844778" w:rsidRDefault="00FC57DB" w:rsidP="00501211">
      <w:pPr>
        <w:pStyle w:val="ListBullet"/>
        <w:numPr>
          <w:ilvl w:val="0"/>
          <w:numId w:val="22"/>
        </w:numPr>
        <w:ind w:left="426" w:right="-57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Did you </w:t>
      </w:r>
      <w:r w:rsidR="000632D5">
        <w:rPr>
          <w:rFonts w:asciiTheme="minorHAnsi" w:hAnsiTheme="minorHAnsi"/>
        </w:rPr>
        <w:t xml:space="preserve">discuss, </w:t>
      </w:r>
      <w:r w:rsidR="000632D5" w:rsidRPr="00844778">
        <w:rPr>
          <w:rFonts w:asciiTheme="minorHAnsi" w:hAnsiTheme="minorHAnsi"/>
        </w:rPr>
        <w:t>debrief</w:t>
      </w:r>
      <w:r w:rsidR="00B743AF" w:rsidRPr="00844778">
        <w:rPr>
          <w:rFonts w:asciiTheme="minorHAnsi" w:hAnsiTheme="minorHAnsi"/>
        </w:rPr>
        <w:t xml:space="preserve">, </w:t>
      </w:r>
      <w:proofErr w:type="gramStart"/>
      <w:r w:rsidR="00F416FE">
        <w:rPr>
          <w:rFonts w:asciiTheme="minorHAnsi" w:hAnsiTheme="minorHAnsi"/>
        </w:rPr>
        <w:t>offer</w:t>
      </w:r>
      <w:proofErr w:type="gramEnd"/>
      <w:r w:rsidR="00F416FE">
        <w:rPr>
          <w:rFonts w:asciiTheme="minorHAnsi" w:hAnsiTheme="minorHAnsi"/>
        </w:rPr>
        <w:t xml:space="preserve"> </w:t>
      </w:r>
      <w:r w:rsidR="00B743AF" w:rsidRPr="00844778">
        <w:rPr>
          <w:rFonts w:asciiTheme="minorHAnsi" w:hAnsiTheme="minorHAnsi"/>
        </w:rPr>
        <w:t>su</w:t>
      </w:r>
      <w:r w:rsidR="00F416FE">
        <w:rPr>
          <w:rFonts w:asciiTheme="minorHAnsi" w:hAnsiTheme="minorHAnsi"/>
        </w:rPr>
        <w:t>pport, record, report</w:t>
      </w:r>
      <w:r w:rsidR="00B743AF" w:rsidRPr="00844778">
        <w:rPr>
          <w:rFonts w:asciiTheme="minorHAnsi" w:hAnsiTheme="minorHAnsi"/>
        </w:rPr>
        <w:t xml:space="preserve"> and review</w:t>
      </w:r>
      <w:r w:rsidR="00F416FE">
        <w:rPr>
          <w:rFonts w:asciiTheme="minorHAnsi" w:hAnsiTheme="minorHAnsi"/>
        </w:rPr>
        <w:t xml:space="preserve"> the incident</w:t>
      </w:r>
      <w:r w:rsidR="00B743AF" w:rsidRPr="00844778">
        <w:rPr>
          <w:rFonts w:asciiTheme="minorHAnsi" w:hAnsiTheme="minorHAnsi"/>
        </w:rPr>
        <w:t>?</w:t>
      </w:r>
    </w:p>
    <w:p w14:paraId="05A8FBA8" w14:textId="67A13CFD" w:rsidR="00B743AF" w:rsidRPr="00501211" w:rsidRDefault="00B743AF" w:rsidP="00B743AF">
      <w:pPr>
        <w:pStyle w:val="ListBullet"/>
        <w:numPr>
          <w:ilvl w:val="0"/>
          <w:numId w:val="0"/>
        </w:numPr>
        <w:ind w:left="360" w:right="-57" w:hanging="360"/>
        <w:rPr>
          <w:rFonts w:asciiTheme="minorHAnsi" w:hAnsiTheme="minorHAnsi"/>
        </w:rPr>
      </w:pPr>
      <w:r w:rsidRPr="00E65D9B">
        <w:rPr>
          <w:rFonts w:asciiTheme="minorHAnsi" w:hAnsiTheme="minorHAnsi"/>
          <w:b/>
          <w:i/>
        </w:rPr>
        <w:t>Facilitator led discussion</w:t>
      </w:r>
      <w:r w:rsidR="00501211">
        <w:rPr>
          <w:rFonts w:asciiTheme="minorHAnsi" w:hAnsiTheme="minorHAnsi"/>
          <w:b/>
        </w:rPr>
        <w:t xml:space="preserve"> </w:t>
      </w:r>
      <w:r w:rsidR="001D7459" w:rsidRPr="00D16A71">
        <w:rPr>
          <w:rFonts w:asciiTheme="minorHAnsi" w:hAnsiTheme="minorHAnsi"/>
        </w:rPr>
        <w:t>(</w:t>
      </w:r>
      <w:r w:rsidR="00D1025C">
        <w:rPr>
          <w:rFonts w:asciiTheme="minorHAnsi" w:hAnsiTheme="minorHAnsi"/>
        </w:rPr>
        <w:t>20</w:t>
      </w:r>
      <w:r w:rsidRPr="00D16A71">
        <w:rPr>
          <w:rFonts w:asciiTheme="minorHAnsi" w:hAnsiTheme="minorHAnsi"/>
        </w:rPr>
        <w:t xml:space="preserve"> minutes)</w:t>
      </w:r>
    </w:p>
    <w:p w14:paraId="5032963B" w14:textId="77777777" w:rsidR="000632D5" w:rsidRDefault="00B743AF" w:rsidP="008E57DA">
      <w:pPr>
        <w:pStyle w:val="ListBullet"/>
        <w:numPr>
          <w:ilvl w:val="0"/>
          <w:numId w:val="5"/>
        </w:numPr>
        <w:tabs>
          <w:tab w:val="left" w:pos="0"/>
        </w:tabs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Discuss the need for a plan and people who know how to manage a crisis. Draw from the role play scenario. </w:t>
      </w:r>
      <w:bookmarkStart w:id="0" w:name="_GoBack"/>
      <w:bookmarkEnd w:id="0"/>
    </w:p>
    <w:p w14:paraId="395B7E41" w14:textId="668620C5" w:rsidR="000632D5" w:rsidRPr="00CA5956" w:rsidRDefault="000632D5" w:rsidP="008E57DA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/>
          <w:b/>
        </w:rPr>
      </w:pPr>
      <w:r w:rsidRPr="00CA5956">
        <w:rPr>
          <w:rFonts w:asciiTheme="minorHAnsi" w:hAnsiTheme="minorHAnsi"/>
          <w:b/>
        </w:rPr>
        <w:t xml:space="preserve">What </w:t>
      </w:r>
      <w:r w:rsidR="00123D3E" w:rsidRPr="00CA5956">
        <w:rPr>
          <w:rFonts w:asciiTheme="minorHAnsi" w:hAnsiTheme="minorHAnsi"/>
          <w:b/>
        </w:rPr>
        <w:t>do the EOTC Guidelines</w:t>
      </w:r>
      <w:r w:rsidRPr="00CA5956">
        <w:rPr>
          <w:rFonts w:asciiTheme="minorHAnsi" w:hAnsiTheme="minorHAnsi"/>
          <w:b/>
        </w:rPr>
        <w:t xml:space="preserve"> say? </w:t>
      </w:r>
    </w:p>
    <w:p w14:paraId="5F36189F" w14:textId="29EB9A8C" w:rsidR="000632D5" w:rsidRPr="008E57DA" w:rsidRDefault="000632D5" w:rsidP="008E57DA">
      <w:pPr>
        <w:pStyle w:val="ListBullet"/>
        <w:numPr>
          <w:ilvl w:val="0"/>
          <w:numId w:val="23"/>
        </w:numPr>
        <w:tabs>
          <w:tab w:val="left" w:pos="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Planning for emergencies: </w:t>
      </w:r>
      <w:r w:rsidR="00123D3E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age 61-62, paragraph 247</w:t>
      </w:r>
    </w:p>
    <w:p w14:paraId="192551FF" w14:textId="3B4D0193" w:rsidR="000632D5" w:rsidRPr="000632D5" w:rsidRDefault="000632D5" w:rsidP="008E57DA">
      <w:pPr>
        <w:pStyle w:val="ListBullet"/>
        <w:numPr>
          <w:ilvl w:val="0"/>
          <w:numId w:val="23"/>
        </w:numPr>
        <w:tabs>
          <w:tab w:val="left" w:pos="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Crisis management plan: </w:t>
      </w:r>
      <w:r w:rsidR="00123D3E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age 62, paragraph 249-250</w:t>
      </w:r>
    </w:p>
    <w:p w14:paraId="2A618FC2" w14:textId="298822F7" w:rsidR="00B743AF" w:rsidRPr="00844778" w:rsidRDefault="00B743AF" w:rsidP="00501211">
      <w:pPr>
        <w:pStyle w:val="ListBullet"/>
        <w:numPr>
          <w:ilvl w:val="0"/>
          <w:numId w:val="5"/>
        </w:numPr>
        <w:tabs>
          <w:tab w:val="left" w:pos="0"/>
        </w:tabs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Discuss </w:t>
      </w:r>
      <w:r w:rsidR="00501211">
        <w:rPr>
          <w:rFonts w:asciiTheme="minorHAnsi" w:hAnsiTheme="minorHAnsi"/>
          <w:b/>
        </w:rPr>
        <w:t>practic</w:t>
      </w:r>
      <w:r w:rsidRPr="00844778">
        <w:rPr>
          <w:rFonts w:asciiTheme="minorHAnsi" w:hAnsiTheme="minorHAnsi"/>
          <w:b/>
        </w:rPr>
        <w:t>ing the emergency plan</w:t>
      </w:r>
      <w:r w:rsidR="00501211" w:rsidRPr="00844778">
        <w:rPr>
          <w:rFonts w:asciiTheme="minorHAnsi" w:hAnsiTheme="minorHAnsi"/>
        </w:rPr>
        <w:t xml:space="preserve"> </w:t>
      </w:r>
      <w:r w:rsidRPr="00844778">
        <w:rPr>
          <w:rFonts w:asciiTheme="minorHAnsi" w:hAnsiTheme="minorHAnsi"/>
        </w:rPr>
        <w:t>(and whether it shows that the venue is appropriate).</w:t>
      </w:r>
      <w:r w:rsidR="00166A3E" w:rsidRPr="00844778">
        <w:rPr>
          <w:rFonts w:asciiTheme="minorHAnsi" w:hAnsiTheme="minorHAnsi"/>
        </w:rPr>
        <w:t xml:space="preserve"> </w:t>
      </w:r>
      <w:r w:rsidR="00330590">
        <w:rPr>
          <w:rFonts w:asciiTheme="minorHAnsi" w:hAnsiTheme="minorHAnsi"/>
        </w:rPr>
        <w:t xml:space="preserve">An </w:t>
      </w:r>
      <w:r w:rsidR="00166A3E" w:rsidRPr="00844778">
        <w:rPr>
          <w:rFonts w:asciiTheme="minorHAnsi" w:hAnsiTheme="minorHAnsi"/>
        </w:rPr>
        <w:t xml:space="preserve">Outdoor Education Centre practiced the deployment of their emergency plan over </w:t>
      </w:r>
      <w:r w:rsidR="004118BE" w:rsidRPr="00844778">
        <w:rPr>
          <w:rFonts w:asciiTheme="minorHAnsi" w:hAnsiTheme="minorHAnsi"/>
        </w:rPr>
        <w:t>an</w:t>
      </w:r>
      <w:r w:rsidR="00166A3E" w:rsidRPr="00844778">
        <w:rPr>
          <w:rFonts w:asciiTheme="minorHAnsi" w:hAnsiTheme="minorHAnsi"/>
        </w:rPr>
        <w:t xml:space="preserve"> </w:t>
      </w:r>
      <w:proofErr w:type="gramStart"/>
      <w:r w:rsidR="00166A3E" w:rsidRPr="00844778">
        <w:rPr>
          <w:rFonts w:asciiTheme="minorHAnsi" w:hAnsiTheme="minorHAnsi"/>
        </w:rPr>
        <w:t>8 hour</w:t>
      </w:r>
      <w:proofErr w:type="gramEnd"/>
      <w:r w:rsidR="00166A3E" w:rsidRPr="00844778">
        <w:rPr>
          <w:rFonts w:asciiTheme="minorHAnsi" w:hAnsiTheme="minorHAnsi"/>
        </w:rPr>
        <w:t xml:space="preserve"> period. (See </w:t>
      </w:r>
      <w:r w:rsidR="00C93286" w:rsidRPr="00E65D9B">
        <w:rPr>
          <w:rFonts w:asciiTheme="minorHAnsi" w:hAnsiTheme="minorHAnsi"/>
          <w:i/>
        </w:rPr>
        <w:t>Background information 7</w:t>
      </w:r>
      <w:r w:rsidR="00123D3E" w:rsidRPr="00E65D9B">
        <w:rPr>
          <w:rFonts w:asciiTheme="minorHAnsi" w:hAnsiTheme="minorHAnsi"/>
          <w:i/>
        </w:rPr>
        <w:t>.</w:t>
      </w:r>
      <w:r w:rsidR="00501211">
        <w:rPr>
          <w:rFonts w:asciiTheme="minorHAnsi" w:hAnsiTheme="minorHAnsi"/>
        </w:rPr>
        <w:t xml:space="preserve"> </w:t>
      </w:r>
      <w:r w:rsidR="00501211" w:rsidRPr="00C93286">
        <w:rPr>
          <w:rFonts w:asciiTheme="minorHAnsi" w:hAnsiTheme="minorHAnsi"/>
          <w:i/>
        </w:rPr>
        <w:t>Outdoor Education Centre emergency plan practice</w:t>
      </w:r>
      <w:r w:rsidR="00166A3E" w:rsidRPr="00844778">
        <w:rPr>
          <w:rFonts w:asciiTheme="minorHAnsi" w:hAnsiTheme="minorHAnsi"/>
        </w:rPr>
        <w:t>)</w:t>
      </w:r>
      <w:r w:rsidR="00501211">
        <w:rPr>
          <w:rFonts w:asciiTheme="minorHAnsi" w:hAnsiTheme="minorHAnsi"/>
        </w:rPr>
        <w:t>.</w:t>
      </w:r>
    </w:p>
    <w:p w14:paraId="7BD4DEF0" w14:textId="03A7502B" w:rsidR="00922C23" w:rsidRPr="00844778" w:rsidRDefault="00B743AF" w:rsidP="00501211">
      <w:pPr>
        <w:pStyle w:val="ListBullet"/>
        <w:numPr>
          <w:ilvl w:val="0"/>
          <w:numId w:val="5"/>
        </w:numPr>
        <w:tabs>
          <w:tab w:val="left" w:pos="0"/>
        </w:tabs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>Ponder for a moment what is meant by “too much pain to get up” (scenario)</w:t>
      </w:r>
      <w:r w:rsidR="00922C23" w:rsidRPr="00844778">
        <w:rPr>
          <w:rFonts w:asciiTheme="minorHAnsi" w:hAnsiTheme="minorHAnsi"/>
        </w:rPr>
        <w:t xml:space="preserve">.  Are the injuries (a) scrapes and/or bruises? (b) </w:t>
      </w:r>
      <w:proofErr w:type="gramStart"/>
      <w:r w:rsidR="00922C23" w:rsidRPr="00844778">
        <w:rPr>
          <w:rFonts w:asciiTheme="minorHAnsi" w:hAnsiTheme="minorHAnsi"/>
        </w:rPr>
        <w:t>a</w:t>
      </w:r>
      <w:proofErr w:type="gramEnd"/>
      <w:r w:rsidR="00922C23" w:rsidRPr="00844778">
        <w:rPr>
          <w:rFonts w:asciiTheme="minorHAnsi" w:hAnsiTheme="minorHAnsi"/>
        </w:rPr>
        <w:t xml:space="preserve"> dislocation? (c) </w:t>
      </w:r>
      <w:proofErr w:type="gramStart"/>
      <w:r w:rsidR="00922C23" w:rsidRPr="00844778">
        <w:rPr>
          <w:rFonts w:asciiTheme="minorHAnsi" w:hAnsiTheme="minorHAnsi"/>
        </w:rPr>
        <w:t>a</w:t>
      </w:r>
      <w:proofErr w:type="gramEnd"/>
      <w:r w:rsidR="00922C23" w:rsidRPr="00844778">
        <w:rPr>
          <w:rFonts w:asciiTheme="minorHAnsi" w:hAnsiTheme="minorHAnsi"/>
        </w:rPr>
        <w:t xml:space="preserve"> minor fracture? (d) </w:t>
      </w:r>
      <w:proofErr w:type="gramStart"/>
      <w:r w:rsidR="00922C23" w:rsidRPr="00844778">
        <w:rPr>
          <w:rFonts w:asciiTheme="minorHAnsi" w:hAnsiTheme="minorHAnsi"/>
        </w:rPr>
        <w:t>such</w:t>
      </w:r>
      <w:proofErr w:type="gramEnd"/>
      <w:r w:rsidR="00922C23" w:rsidRPr="00844778">
        <w:rPr>
          <w:rFonts w:asciiTheme="minorHAnsi" w:hAnsiTheme="minorHAnsi"/>
        </w:rPr>
        <w:t xml:space="preserve"> that s/he is hospitalized due to a fracture? (e) </w:t>
      </w:r>
      <w:proofErr w:type="gramStart"/>
      <w:r w:rsidR="00922C23" w:rsidRPr="00844778">
        <w:rPr>
          <w:rFonts w:asciiTheme="minorHAnsi" w:hAnsiTheme="minorHAnsi"/>
        </w:rPr>
        <w:t>such</w:t>
      </w:r>
      <w:proofErr w:type="gramEnd"/>
      <w:r w:rsidR="00922C23" w:rsidRPr="00844778">
        <w:rPr>
          <w:rFonts w:asciiTheme="minorHAnsi" w:hAnsiTheme="minorHAnsi"/>
        </w:rPr>
        <w:t xml:space="preserve"> that s/he is unconscious? </w:t>
      </w:r>
    </w:p>
    <w:p w14:paraId="31846CAD" w14:textId="5C3BE288" w:rsidR="00501211" w:rsidRPr="008E57DA" w:rsidRDefault="00922C23" w:rsidP="008E57DA">
      <w:pPr>
        <w:pStyle w:val="ColorfulList-Accent11"/>
        <w:numPr>
          <w:ilvl w:val="0"/>
          <w:numId w:val="25"/>
        </w:numPr>
        <w:rPr>
          <w:rFonts w:asciiTheme="majorHAnsi" w:hAnsiTheme="majorHAnsi"/>
        </w:rPr>
      </w:pPr>
      <w:r w:rsidRPr="00844778">
        <w:rPr>
          <w:rFonts w:asciiTheme="minorHAnsi" w:hAnsiTheme="minorHAnsi"/>
        </w:rPr>
        <w:t xml:space="preserve">Which of the above must be recorded in the incident register or the National Incident Database (NID)? </w:t>
      </w:r>
      <w:r w:rsidR="005C6AE4">
        <w:rPr>
          <w:rFonts w:asciiTheme="minorHAnsi" w:hAnsiTheme="minorHAnsi"/>
        </w:rPr>
        <w:t>(</w:t>
      </w:r>
      <w:r w:rsidR="008E57DA">
        <w:rPr>
          <w:rFonts w:asciiTheme="minorHAnsi" w:hAnsiTheme="minorHAnsi"/>
        </w:rPr>
        <w:t xml:space="preserve">See </w:t>
      </w:r>
      <w:r w:rsidR="008E57DA" w:rsidRPr="00E65D9B">
        <w:rPr>
          <w:rFonts w:asciiTheme="minorHAnsi" w:hAnsiTheme="minorHAnsi"/>
          <w:i/>
        </w:rPr>
        <w:t xml:space="preserve">Background information </w:t>
      </w:r>
      <w:r w:rsidR="00C93286" w:rsidRPr="00E65D9B">
        <w:rPr>
          <w:rFonts w:asciiTheme="minorHAnsi" w:hAnsiTheme="minorHAnsi"/>
          <w:i/>
        </w:rPr>
        <w:t>8</w:t>
      </w:r>
      <w:r w:rsidR="008E57DA" w:rsidRPr="00E65D9B">
        <w:rPr>
          <w:rFonts w:asciiTheme="minorHAnsi" w:hAnsiTheme="minorHAnsi"/>
          <w:i/>
        </w:rPr>
        <w:t>. The</w:t>
      </w:r>
      <w:r w:rsidR="008E57DA" w:rsidRPr="00C93286">
        <w:rPr>
          <w:rFonts w:asciiTheme="minorHAnsi" w:hAnsiTheme="minorHAnsi"/>
          <w:i/>
        </w:rPr>
        <w:t xml:space="preserve"> National Incident Database (NID)</w:t>
      </w:r>
      <w:r w:rsidR="005C6AE4" w:rsidRPr="00C93286">
        <w:rPr>
          <w:rFonts w:asciiTheme="minorHAnsi" w:hAnsiTheme="minorHAnsi"/>
          <w:i/>
        </w:rPr>
        <w:t>).</w:t>
      </w:r>
    </w:p>
    <w:p w14:paraId="307998BF" w14:textId="700417C1" w:rsidR="00B743AF" w:rsidRPr="00501211" w:rsidRDefault="00061428" w:rsidP="00501211">
      <w:pPr>
        <w:pStyle w:val="ListBullet"/>
        <w:numPr>
          <w:ilvl w:val="0"/>
          <w:numId w:val="0"/>
        </w:numPr>
        <w:tabs>
          <w:tab w:val="left" w:pos="0"/>
        </w:tabs>
        <w:ind w:left="851"/>
        <w:rPr>
          <w:rFonts w:asciiTheme="minorHAnsi" w:hAnsiTheme="minorHAnsi"/>
        </w:rPr>
      </w:pPr>
      <w:r w:rsidRPr="00501211">
        <w:rPr>
          <w:rFonts w:asciiTheme="minorHAnsi" w:hAnsiTheme="minorHAnsi"/>
        </w:rPr>
        <w:t>You must r</w:t>
      </w:r>
      <w:r w:rsidR="009B1B25" w:rsidRPr="00501211">
        <w:rPr>
          <w:rFonts w:asciiTheme="minorHAnsi" w:hAnsiTheme="minorHAnsi"/>
        </w:rPr>
        <w:t>ecord</w:t>
      </w:r>
      <w:r w:rsidRPr="00501211">
        <w:rPr>
          <w:rFonts w:asciiTheme="minorHAnsi" w:hAnsiTheme="minorHAnsi"/>
        </w:rPr>
        <w:t xml:space="preserve"> anything that is 3 or above on the severity rating. The severity rating is a combination of the injury and the impact on participation. </w:t>
      </w:r>
      <w:r w:rsidR="00922C23" w:rsidRPr="00501211">
        <w:rPr>
          <w:rFonts w:asciiTheme="minorHAnsi" w:hAnsiTheme="minorHAnsi"/>
        </w:rPr>
        <w:t>Answer is</w:t>
      </w:r>
      <w:r w:rsidR="008E57DA" w:rsidRPr="008E57DA">
        <w:rPr>
          <w:rFonts w:asciiTheme="minorHAnsi" w:hAnsiTheme="minorHAnsi"/>
        </w:rPr>
        <w:t xml:space="preserve"> </w:t>
      </w:r>
      <w:r w:rsidR="008E57DA" w:rsidRPr="00501211">
        <w:rPr>
          <w:rFonts w:asciiTheme="minorHAnsi" w:hAnsiTheme="minorHAnsi"/>
        </w:rPr>
        <w:t>b</w:t>
      </w:r>
      <w:r w:rsidR="008E57DA">
        <w:rPr>
          <w:rFonts w:asciiTheme="minorHAnsi" w:hAnsiTheme="minorHAnsi"/>
        </w:rPr>
        <w:t>,</w:t>
      </w:r>
      <w:r w:rsidR="00FC1C3C">
        <w:rPr>
          <w:rFonts w:asciiTheme="minorHAnsi" w:hAnsiTheme="minorHAnsi"/>
        </w:rPr>
        <w:t xml:space="preserve"> </w:t>
      </w:r>
      <w:r w:rsidR="00922C23" w:rsidRPr="00501211">
        <w:rPr>
          <w:rFonts w:asciiTheme="minorHAnsi" w:hAnsiTheme="minorHAnsi"/>
        </w:rPr>
        <w:t>c, d and e</w:t>
      </w:r>
      <w:r w:rsidR="007D476F" w:rsidRPr="00501211">
        <w:rPr>
          <w:rFonts w:asciiTheme="minorHAnsi" w:hAnsiTheme="minorHAnsi"/>
        </w:rPr>
        <w:t xml:space="preserve"> </w:t>
      </w:r>
      <w:r w:rsidRPr="00501211">
        <w:rPr>
          <w:rFonts w:asciiTheme="minorHAnsi" w:hAnsiTheme="minorHAnsi"/>
        </w:rPr>
        <w:t>– probably not ‘a’</w:t>
      </w:r>
      <w:r w:rsidR="008E57DA">
        <w:rPr>
          <w:rFonts w:asciiTheme="minorHAnsi" w:hAnsiTheme="minorHAnsi"/>
        </w:rPr>
        <w:t xml:space="preserve"> </w:t>
      </w:r>
      <w:r w:rsidRPr="00501211">
        <w:rPr>
          <w:rFonts w:asciiTheme="minorHAnsi" w:hAnsiTheme="minorHAnsi"/>
        </w:rPr>
        <w:t xml:space="preserve">unless the </w:t>
      </w:r>
      <w:r w:rsidR="009B1B25" w:rsidRPr="00501211">
        <w:rPr>
          <w:rFonts w:asciiTheme="minorHAnsi" w:hAnsiTheme="minorHAnsi"/>
        </w:rPr>
        <w:t>injuries mean that the student cannot participate in the activity</w:t>
      </w:r>
      <w:r w:rsidR="00077B59" w:rsidRPr="00501211">
        <w:rPr>
          <w:rFonts w:asciiTheme="minorHAnsi" w:hAnsiTheme="minorHAnsi"/>
        </w:rPr>
        <w:t xml:space="preserve"> (See</w:t>
      </w:r>
      <w:r w:rsidR="00C93286">
        <w:rPr>
          <w:rFonts w:asciiTheme="minorHAnsi" w:hAnsiTheme="minorHAnsi"/>
        </w:rPr>
        <w:t xml:space="preserve"> </w:t>
      </w:r>
      <w:r w:rsidR="00C93286" w:rsidRPr="00E65D9B">
        <w:rPr>
          <w:rFonts w:asciiTheme="minorHAnsi" w:hAnsiTheme="minorHAnsi"/>
          <w:i/>
        </w:rPr>
        <w:t>Background information 9</w:t>
      </w:r>
      <w:r w:rsidR="008E57DA" w:rsidRPr="00E65D9B">
        <w:rPr>
          <w:rFonts w:asciiTheme="minorHAnsi" w:hAnsiTheme="minorHAnsi"/>
          <w:i/>
        </w:rPr>
        <w:t>.</w:t>
      </w:r>
      <w:r w:rsidR="00501211" w:rsidRPr="00501211">
        <w:rPr>
          <w:rFonts w:asciiTheme="minorHAnsi" w:hAnsiTheme="minorHAnsi"/>
        </w:rPr>
        <w:t xml:space="preserve"> </w:t>
      </w:r>
      <w:r w:rsidR="00501211" w:rsidRPr="00C93286">
        <w:rPr>
          <w:rFonts w:asciiTheme="minorHAnsi" w:hAnsiTheme="minorHAnsi"/>
          <w:i/>
        </w:rPr>
        <w:t>Severity rating and severity scale</w:t>
      </w:r>
      <w:r w:rsidR="00077B59" w:rsidRPr="00501211">
        <w:rPr>
          <w:rFonts w:asciiTheme="minorHAnsi" w:hAnsiTheme="minorHAnsi"/>
        </w:rPr>
        <w:t>)</w:t>
      </w:r>
      <w:r w:rsidRPr="00501211">
        <w:rPr>
          <w:rFonts w:asciiTheme="minorHAnsi" w:hAnsiTheme="minorHAnsi"/>
        </w:rPr>
        <w:t>.</w:t>
      </w:r>
    </w:p>
    <w:p w14:paraId="2DEC79C6" w14:textId="17A996B0" w:rsidR="00501211" w:rsidRDefault="00922C23" w:rsidP="00501211">
      <w:pPr>
        <w:pStyle w:val="ListBullet"/>
        <w:numPr>
          <w:ilvl w:val="0"/>
          <w:numId w:val="14"/>
        </w:numPr>
        <w:tabs>
          <w:tab w:val="left" w:pos="0"/>
        </w:tabs>
        <w:ind w:left="851" w:hanging="425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Which of the above must be reported to the Department of </w:t>
      </w:r>
      <w:proofErr w:type="spellStart"/>
      <w:r w:rsidRPr="00844778">
        <w:rPr>
          <w:rFonts w:asciiTheme="minorHAnsi" w:hAnsiTheme="minorHAnsi"/>
        </w:rPr>
        <w:t>Labour</w:t>
      </w:r>
      <w:proofErr w:type="spellEnd"/>
      <w:r w:rsidRPr="00844778">
        <w:rPr>
          <w:rFonts w:asciiTheme="minorHAnsi" w:hAnsiTheme="minorHAnsi"/>
        </w:rPr>
        <w:t xml:space="preserve"> (DOL)</w:t>
      </w:r>
      <w:r w:rsidR="00E65D9B">
        <w:rPr>
          <w:rFonts w:asciiTheme="minorHAnsi" w:hAnsiTheme="minorHAnsi"/>
        </w:rPr>
        <w:t>, now the Ministry of Business, Innovation and Employment (</w:t>
      </w:r>
      <w:proofErr w:type="spellStart"/>
      <w:r w:rsidR="00E65D9B">
        <w:rPr>
          <w:rFonts w:asciiTheme="minorHAnsi" w:hAnsiTheme="minorHAnsi"/>
        </w:rPr>
        <w:t>MoBIE</w:t>
      </w:r>
      <w:proofErr w:type="spellEnd"/>
      <w:r w:rsidR="00E65D9B">
        <w:rPr>
          <w:rFonts w:asciiTheme="minorHAnsi" w:hAnsiTheme="minorHAnsi"/>
        </w:rPr>
        <w:t>)</w:t>
      </w:r>
      <w:r w:rsidRPr="00844778">
        <w:rPr>
          <w:rFonts w:asciiTheme="minorHAnsi" w:hAnsiTheme="minorHAnsi"/>
        </w:rPr>
        <w:t xml:space="preserve">? </w:t>
      </w:r>
    </w:p>
    <w:p w14:paraId="43E59F18" w14:textId="23BE6508" w:rsidR="00922C23" w:rsidRPr="00844778" w:rsidRDefault="00922C23" w:rsidP="00501211">
      <w:pPr>
        <w:pStyle w:val="ListBullet"/>
        <w:numPr>
          <w:ilvl w:val="0"/>
          <w:numId w:val="0"/>
        </w:numPr>
        <w:tabs>
          <w:tab w:val="left" w:pos="0"/>
        </w:tabs>
        <w:ind w:left="851"/>
        <w:rPr>
          <w:rFonts w:asciiTheme="minorHAnsi" w:hAnsiTheme="minorHAnsi"/>
        </w:rPr>
      </w:pPr>
      <w:r w:rsidRPr="00844778">
        <w:rPr>
          <w:rFonts w:asciiTheme="minorHAnsi" w:hAnsiTheme="minorHAnsi"/>
        </w:rPr>
        <w:t>According to the DOL definition of serious harm (see</w:t>
      </w:r>
      <w:r w:rsidR="00FC57DB">
        <w:rPr>
          <w:rFonts w:asciiTheme="minorHAnsi" w:hAnsiTheme="minorHAnsi"/>
        </w:rPr>
        <w:t xml:space="preserve"> EOTC G</w:t>
      </w:r>
      <w:r w:rsidR="00501211">
        <w:rPr>
          <w:rFonts w:asciiTheme="minorHAnsi" w:hAnsiTheme="minorHAnsi"/>
        </w:rPr>
        <w:t>uidelines</w:t>
      </w:r>
      <w:r w:rsidRPr="00844778">
        <w:rPr>
          <w:rFonts w:asciiTheme="minorHAnsi" w:hAnsiTheme="minorHAnsi"/>
        </w:rPr>
        <w:t xml:space="preserve"> </w:t>
      </w:r>
      <w:r w:rsidRPr="00FC57DB">
        <w:rPr>
          <w:rFonts w:asciiTheme="minorHAnsi" w:hAnsiTheme="minorHAnsi"/>
        </w:rPr>
        <w:t>glossary</w:t>
      </w:r>
      <w:r w:rsidR="00FC57DB">
        <w:rPr>
          <w:rFonts w:asciiTheme="minorHAnsi" w:hAnsiTheme="minorHAnsi"/>
        </w:rPr>
        <w:t>,</w:t>
      </w:r>
      <w:r w:rsidR="000161F6" w:rsidRPr="00FC57DB">
        <w:rPr>
          <w:rFonts w:asciiTheme="minorHAnsi" w:hAnsiTheme="minorHAnsi"/>
        </w:rPr>
        <w:t xml:space="preserve"> </w:t>
      </w:r>
      <w:r w:rsidR="000161F6" w:rsidRPr="008E57DA">
        <w:rPr>
          <w:rFonts w:asciiTheme="minorHAnsi" w:hAnsiTheme="minorHAnsi"/>
          <w:b/>
        </w:rPr>
        <w:t>p</w:t>
      </w:r>
      <w:r w:rsidR="008E57DA" w:rsidRPr="008E57DA">
        <w:rPr>
          <w:rFonts w:asciiTheme="minorHAnsi" w:hAnsiTheme="minorHAnsi"/>
          <w:b/>
        </w:rPr>
        <w:t>age</w:t>
      </w:r>
      <w:r w:rsidR="000161F6" w:rsidRPr="008E57DA">
        <w:rPr>
          <w:rFonts w:asciiTheme="minorHAnsi" w:hAnsiTheme="minorHAnsi"/>
          <w:b/>
        </w:rPr>
        <w:t xml:space="preserve"> 72</w:t>
      </w:r>
      <w:r w:rsidR="000161F6" w:rsidRPr="00FC57DB">
        <w:rPr>
          <w:rFonts w:asciiTheme="minorHAnsi" w:hAnsiTheme="minorHAnsi"/>
        </w:rPr>
        <w:t xml:space="preserve"> for definition of serious harm</w:t>
      </w:r>
      <w:r w:rsidRPr="00FC57DB">
        <w:rPr>
          <w:rFonts w:asciiTheme="minorHAnsi" w:hAnsiTheme="minorHAnsi"/>
        </w:rPr>
        <w:t>) and the ‘Incident Severity Scale</w:t>
      </w:r>
      <w:r w:rsidR="00FC57DB">
        <w:rPr>
          <w:rFonts w:asciiTheme="minorHAnsi" w:hAnsiTheme="minorHAnsi"/>
        </w:rPr>
        <w:t>’</w:t>
      </w:r>
      <w:r w:rsidRPr="00FC57DB">
        <w:rPr>
          <w:rFonts w:asciiTheme="minorHAnsi" w:hAnsiTheme="minorHAnsi"/>
        </w:rPr>
        <w:t xml:space="preserve"> the answer is (</w:t>
      </w:r>
      <w:r w:rsidR="004E5308">
        <w:rPr>
          <w:rFonts w:asciiTheme="minorHAnsi" w:hAnsiTheme="minorHAnsi"/>
        </w:rPr>
        <w:t xml:space="preserve">c, </w:t>
      </w:r>
      <w:r w:rsidR="004118BE" w:rsidRPr="00FC57DB">
        <w:rPr>
          <w:rFonts w:asciiTheme="minorHAnsi" w:hAnsiTheme="minorHAnsi"/>
        </w:rPr>
        <w:t xml:space="preserve">d and </w:t>
      </w:r>
      <w:r w:rsidRPr="00FC57DB">
        <w:rPr>
          <w:rFonts w:asciiTheme="minorHAnsi" w:hAnsiTheme="minorHAnsi"/>
        </w:rPr>
        <w:t>e)</w:t>
      </w:r>
      <w:r w:rsidR="009B1B25" w:rsidRPr="00844778">
        <w:rPr>
          <w:rFonts w:asciiTheme="minorHAnsi" w:hAnsiTheme="minorHAnsi"/>
          <w:b/>
        </w:rPr>
        <w:t xml:space="preserve"> Page 64, para</w:t>
      </w:r>
      <w:r w:rsidR="00501211">
        <w:rPr>
          <w:rFonts w:asciiTheme="minorHAnsi" w:hAnsiTheme="minorHAnsi"/>
          <w:b/>
        </w:rPr>
        <w:t>graph</w:t>
      </w:r>
      <w:r w:rsidR="009B1B25" w:rsidRPr="00844778">
        <w:rPr>
          <w:rFonts w:asciiTheme="minorHAnsi" w:hAnsiTheme="minorHAnsi"/>
          <w:b/>
        </w:rPr>
        <w:t xml:space="preserve"> 260.</w:t>
      </w:r>
    </w:p>
    <w:p w14:paraId="6DE23A60" w14:textId="2FAAB1CE" w:rsidR="00FC57DB" w:rsidRDefault="00167184" w:rsidP="00501211">
      <w:pPr>
        <w:pStyle w:val="ListBullet"/>
        <w:numPr>
          <w:ilvl w:val="0"/>
          <w:numId w:val="5"/>
        </w:numPr>
        <w:tabs>
          <w:tab w:val="left" w:pos="0"/>
        </w:tabs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What is meant by ‘an incident’? See </w:t>
      </w:r>
      <w:r w:rsidRPr="00844778">
        <w:rPr>
          <w:rFonts w:asciiTheme="minorHAnsi" w:hAnsiTheme="minorHAnsi"/>
          <w:b/>
        </w:rPr>
        <w:t>page 62, para</w:t>
      </w:r>
      <w:r w:rsidR="00FC57DB">
        <w:rPr>
          <w:rFonts w:asciiTheme="minorHAnsi" w:hAnsiTheme="minorHAnsi"/>
          <w:b/>
        </w:rPr>
        <w:t>graph</w:t>
      </w:r>
      <w:r w:rsidRPr="00844778">
        <w:rPr>
          <w:rFonts w:asciiTheme="minorHAnsi" w:hAnsiTheme="minorHAnsi"/>
          <w:b/>
        </w:rPr>
        <w:t xml:space="preserve"> 248</w:t>
      </w:r>
      <w:r w:rsidRPr="00844778">
        <w:rPr>
          <w:rFonts w:asciiTheme="minorHAnsi" w:hAnsiTheme="minorHAnsi"/>
        </w:rPr>
        <w:t xml:space="preserve"> and the </w:t>
      </w:r>
      <w:r w:rsidR="00FC57DB">
        <w:rPr>
          <w:rFonts w:asciiTheme="minorHAnsi" w:hAnsiTheme="minorHAnsi"/>
        </w:rPr>
        <w:t>EOTC Guidelines</w:t>
      </w:r>
      <w:r w:rsidR="00FC57DB" w:rsidRPr="00844778">
        <w:rPr>
          <w:rFonts w:asciiTheme="minorHAnsi" w:hAnsiTheme="minorHAnsi"/>
        </w:rPr>
        <w:t xml:space="preserve"> </w:t>
      </w:r>
      <w:r w:rsidRPr="00844778">
        <w:rPr>
          <w:rFonts w:asciiTheme="minorHAnsi" w:hAnsiTheme="minorHAnsi"/>
        </w:rPr>
        <w:t xml:space="preserve">glossary on </w:t>
      </w:r>
      <w:r w:rsidRPr="004E5308">
        <w:rPr>
          <w:rFonts w:asciiTheme="minorHAnsi" w:hAnsiTheme="minorHAnsi"/>
          <w:b/>
        </w:rPr>
        <w:t>page 72</w:t>
      </w:r>
      <w:r w:rsidRPr="00844778">
        <w:rPr>
          <w:rFonts w:asciiTheme="minorHAnsi" w:hAnsiTheme="minorHAnsi"/>
        </w:rPr>
        <w:t xml:space="preserve">. </w:t>
      </w:r>
    </w:p>
    <w:p w14:paraId="5B152F0A" w14:textId="2153BCDD" w:rsidR="00167184" w:rsidRPr="00FC57DB" w:rsidRDefault="00167184" w:rsidP="00FC57DB">
      <w:pPr>
        <w:pStyle w:val="ListBullet"/>
        <w:ind w:left="851" w:hanging="426"/>
        <w:rPr>
          <w:rFonts w:asciiTheme="minorHAnsi" w:hAnsiTheme="minorHAnsi" w:cs="Arial"/>
          <w:b/>
          <w:bCs/>
          <w:u w:val="single"/>
          <w:lang w:val="en-NZ" w:eastAsia="en-US"/>
        </w:rPr>
      </w:pPr>
      <w:r w:rsidRPr="00FC57DB">
        <w:rPr>
          <w:rFonts w:asciiTheme="minorHAnsi" w:hAnsiTheme="minorHAnsi"/>
        </w:rPr>
        <w:lastRenderedPageBreak/>
        <w:t xml:space="preserve">Why is it important to record incidents where there </w:t>
      </w:r>
      <w:r w:rsidRPr="00FC57DB">
        <w:rPr>
          <w:rFonts w:asciiTheme="minorHAnsi" w:hAnsiTheme="minorHAnsi"/>
          <w:i/>
        </w:rPr>
        <w:t>might</w:t>
      </w:r>
      <w:r w:rsidRPr="00FC57DB">
        <w:rPr>
          <w:rFonts w:asciiTheme="minorHAnsi" w:hAnsiTheme="minorHAnsi"/>
        </w:rPr>
        <w:t xml:space="preserve"> have been harm? (See </w:t>
      </w:r>
      <w:r w:rsidR="00C93286" w:rsidRPr="00E65D9B">
        <w:rPr>
          <w:rFonts w:asciiTheme="minorHAnsi" w:hAnsiTheme="minorHAnsi"/>
          <w:i/>
        </w:rPr>
        <w:t>Background information 10</w:t>
      </w:r>
      <w:r w:rsidR="004E5308" w:rsidRPr="00E65D9B">
        <w:rPr>
          <w:rFonts w:asciiTheme="minorHAnsi" w:hAnsiTheme="minorHAnsi"/>
          <w:i/>
        </w:rPr>
        <w:t>.</w:t>
      </w:r>
      <w:r w:rsidR="00FC57DB" w:rsidRPr="00E65D9B">
        <w:rPr>
          <w:rFonts w:asciiTheme="minorHAnsi" w:hAnsiTheme="minorHAnsi"/>
          <w:i/>
        </w:rPr>
        <w:t xml:space="preserve"> </w:t>
      </w:r>
      <w:r w:rsidR="00D16A71" w:rsidRPr="00E65D9B">
        <w:rPr>
          <w:rStyle w:val="Hyperlink"/>
          <w:rFonts w:asciiTheme="minorHAnsi" w:hAnsiTheme="minorHAnsi" w:cs="Arial"/>
          <w:bCs/>
          <w:i/>
          <w:color w:val="auto"/>
          <w:u w:val="none"/>
          <w:lang w:val="en-NZ" w:eastAsia="en-US"/>
        </w:rPr>
        <w:t>Why</w:t>
      </w:r>
      <w:r w:rsidR="00D16A71" w:rsidRPr="00C93286">
        <w:rPr>
          <w:rStyle w:val="Hyperlink"/>
          <w:rFonts w:asciiTheme="minorHAnsi" w:hAnsiTheme="minorHAnsi" w:cs="Arial"/>
          <w:bCs/>
          <w:i/>
          <w:color w:val="auto"/>
          <w:u w:val="none"/>
          <w:lang w:val="en-NZ" w:eastAsia="en-US"/>
        </w:rPr>
        <w:t xml:space="preserve"> record near misses</w:t>
      </w:r>
      <w:r w:rsidRPr="00FC57DB">
        <w:rPr>
          <w:rFonts w:asciiTheme="minorHAnsi" w:hAnsiTheme="minorHAnsi"/>
        </w:rPr>
        <w:t>)</w:t>
      </w:r>
      <w:r w:rsidR="00FC57DB" w:rsidRPr="00FC57DB">
        <w:rPr>
          <w:rFonts w:asciiTheme="minorHAnsi" w:hAnsiTheme="minorHAnsi"/>
        </w:rPr>
        <w:t>.</w:t>
      </w:r>
    </w:p>
    <w:p w14:paraId="56BA6BDF" w14:textId="0817AFFF" w:rsidR="00BF04D0" w:rsidRPr="00844778" w:rsidRDefault="00BF04D0" w:rsidP="00FC57DB">
      <w:pPr>
        <w:pStyle w:val="ListBullet"/>
        <w:numPr>
          <w:ilvl w:val="0"/>
          <w:numId w:val="17"/>
        </w:numPr>
        <w:tabs>
          <w:tab w:val="left" w:pos="0"/>
        </w:tabs>
        <w:ind w:left="851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Assuming </w:t>
      </w:r>
      <w:r w:rsidRPr="00FC57DB">
        <w:rPr>
          <w:rFonts w:asciiTheme="minorHAnsi" w:hAnsiTheme="minorHAnsi"/>
        </w:rPr>
        <w:t>the injuries were a, b, or c</w:t>
      </w:r>
      <w:r w:rsidRPr="00844778">
        <w:rPr>
          <w:rFonts w:asciiTheme="minorHAnsi" w:hAnsiTheme="minorHAnsi"/>
        </w:rPr>
        <w:t xml:space="preserve"> was this a case of an incident with the potential to be a serious harm?  If ‘yes’ then this is also a ‘serious harm near miss’ and must be reported to the DOL.  And yes this is the p</w:t>
      </w:r>
      <w:r w:rsidR="004441D7">
        <w:rPr>
          <w:rFonts w:asciiTheme="minorHAnsi" w:hAnsiTheme="minorHAnsi"/>
        </w:rPr>
        <w:t xml:space="preserve">lace of work for the teacher, </w:t>
      </w:r>
      <w:r w:rsidRPr="00844778">
        <w:rPr>
          <w:rFonts w:asciiTheme="minorHAnsi" w:hAnsiTheme="minorHAnsi"/>
        </w:rPr>
        <w:t xml:space="preserve">as defined in the </w:t>
      </w:r>
      <w:r w:rsidR="00FC57DB">
        <w:rPr>
          <w:rFonts w:asciiTheme="minorHAnsi" w:hAnsiTheme="minorHAnsi"/>
        </w:rPr>
        <w:t xml:space="preserve">EOTC Guideline </w:t>
      </w:r>
      <w:r w:rsidRPr="00844778">
        <w:rPr>
          <w:rFonts w:asciiTheme="minorHAnsi" w:hAnsiTheme="minorHAnsi"/>
        </w:rPr>
        <w:t xml:space="preserve">glossary </w:t>
      </w:r>
      <w:r w:rsidR="004E5308" w:rsidRPr="004E5308">
        <w:rPr>
          <w:rFonts w:asciiTheme="minorHAnsi" w:hAnsiTheme="minorHAnsi"/>
          <w:b/>
        </w:rPr>
        <w:t>page 71</w:t>
      </w:r>
      <w:r w:rsidR="004E5308">
        <w:rPr>
          <w:rFonts w:asciiTheme="minorHAnsi" w:hAnsiTheme="minorHAnsi"/>
        </w:rPr>
        <w:t xml:space="preserve"> </w:t>
      </w:r>
      <w:r w:rsidRPr="00844778">
        <w:rPr>
          <w:rFonts w:asciiTheme="minorHAnsi" w:hAnsiTheme="minorHAnsi"/>
        </w:rPr>
        <w:t>and as considered in module 6.</w:t>
      </w:r>
    </w:p>
    <w:p w14:paraId="48C930AA" w14:textId="61412399" w:rsidR="00B577D6" w:rsidRPr="004441D7" w:rsidRDefault="00B577D6" w:rsidP="00FC57DB">
      <w:pPr>
        <w:pStyle w:val="ListBullet"/>
        <w:numPr>
          <w:ilvl w:val="0"/>
          <w:numId w:val="16"/>
        </w:numPr>
        <w:tabs>
          <w:tab w:val="left" w:pos="0"/>
        </w:tabs>
        <w:ind w:left="851" w:hanging="424"/>
        <w:rPr>
          <w:rFonts w:asciiTheme="minorHAnsi" w:hAnsiTheme="minorHAnsi"/>
          <w:b/>
        </w:rPr>
      </w:pPr>
      <w:r w:rsidRPr="00844778">
        <w:rPr>
          <w:rFonts w:asciiTheme="minorHAnsi" w:hAnsiTheme="minorHAnsi"/>
          <w:b/>
        </w:rPr>
        <w:t>Incident recording:</w:t>
      </w:r>
      <w:r w:rsidRPr="00844778">
        <w:rPr>
          <w:rFonts w:asciiTheme="minorHAnsi" w:hAnsiTheme="minorHAnsi"/>
        </w:rPr>
        <w:t xml:space="preserve"> The HSE Act states that ‘Every employer…shall record…every accident that harmed (or, as the case may be, might have harmed)….’ Each </w:t>
      </w:r>
      <w:proofErr w:type="spellStart"/>
      <w:r w:rsidRPr="00844778">
        <w:rPr>
          <w:rFonts w:asciiTheme="minorHAnsi" w:hAnsiTheme="minorHAnsi"/>
        </w:rPr>
        <w:t>organisation</w:t>
      </w:r>
      <w:proofErr w:type="spellEnd"/>
      <w:r w:rsidRPr="00844778">
        <w:rPr>
          <w:rFonts w:asciiTheme="minorHAnsi" w:hAnsiTheme="minorHAnsi"/>
        </w:rPr>
        <w:t xml:space="preserve"> should have a policy indicating what this means in practice regarding the level of severity</w:t>
      </w:r>
      <w:r w:rsidR="00BF04D0" w:rsidRPr="00844778">
        <w:rPr>
          <w:rFonts w:asciiTheme="minorHAnsi" w:hAnsiTheme="minorHAnsi"/>
          <w:color w:val="92D050"/>
        </w:rPr>
        <w:t xml:space="preserve">. </w:t>
      </w:r>
      <w:r w:rsidR="00BF04D0" w:rsidRPr="004441D7">
        <w:rPr>
          <w:rFonts w:asciiTheme="minorHAnsi" w:hAnsiTheme="minorHAnsi"/>
        </w:rPr>
        <w:t xml:space="preserve">(NB. The NID meets requirements to keep an accident register and has the facility to send serious harm reports to the DOL, </w:t>
      </w:r>
      <w:r w:rsidR="00BF04D0" w:rsidRPr="004441D7">
        <w:rPr>
          <w:rFonts w:asciiTheme="minorHAnsi" w:hAnsiTheme="minorHAnsi"/>
          <w:b/>
        </w:rPr>
        <w:t>p</w:t>
      </w:r>
      <w:r w:rsidR="004441D7" w:rsidRPr="004441D7">
        <w:rPr>
          <w:rFonts w:asciiTheme="minorHAnsi" w:hAnsiTheme="minorHAnsi"/>
          <w:b/>
        </w:rPr>
        <w:t>age</w:t>
      </w:r>
      <w:r w:rsidR="00BF04D0" w:rsidRPr="004441D7">
        <w:rPr>
          <w:rFonts w:asciiTheme="minorHAnsi" w:hAnsiTheme="minorHAnsi"/>
          <w:b/>
        </w:rPr>
        <w:t xml:space="preserve"> 64</w:t>
      </w:r>
      <w:r w:rsidR="004441D7" w:rsidRPr="004441D7">
        <w:rPr>
          <w:rFonts w:asciiTheme="minorHAnsi" w:hAnsiTheme="minorHAnsi"/>
          <w:b/>
        </w:rPr>
        <w:t>, paragraphs 261-262</w:t>
      </w:r>
      <w:r w:rsidR="00BF04D0" w:rsidRPr="004441D7">
        <w:rPr>
          <w:rFonts w:asciiTheme="minorHAnsi" w:hAnsiTheme="minorHAnsi"/>
        </w:rPr>
        <w:t>).</w:t>
      </w:r>
    </w:p>
    <w:p w14:paraId="695CBDC0" w14:textId="1DDC2D04" w:rsidR="009925B4" w:rsidRPr="00844778" w:rsidRDefault="00826779" w:rsidP="004E5308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/>
        </w:rPr>
      </w:pPr>
      <w:r>
        <w:rPr>
          <w:rFonts w:asciiTheme="minorHAnsi" w:hAnsiTheme="minorHAnsi"/>
        </w:rPr>
        <w:t>Ask participants if any have examples where recording and analyzing incidents has changed practice</w:t>
      </w:r>
      <w:r w:rsidR="004E530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their school / organization. Share the following t</w:t>
      </w:r>
      <w:r w:rsidR="009925B4" w:rsidRPr="00844778">
        <w:rPr>
          <w:rFonts w:asciiTheme="minorHAnsi" w:hAnsiTheme="minorHAnsi"/>
        </w:rPr>
        <w:t xml:space="preserve">wo examples where recording and </w:t>
      </w:r>
      <w:proofErr w:type="spellStart"/>
      <w:r w:rsidR="009925B4" w:rsidRPr="00844778">
        <w:rPr>
          <w:rFonts w:asciiTheme="minorHAnsi" w:hAnsiTheme="minorHAnsi"/>
        </w:rPr>
        <w:t>analysing</w:t>
      </w:r>
      <w:proofErr w:type="spellEnd"/>
      <w:r w:rsidR="009925B4" w:rsidRPr="00844778">
        <w:rPr>
          <w:rFonts w:asciiTheme="minorHAnsi" w:hAnsiTheme="minorHAnsi"/>
        </w:rPr>
        <w:t xml:space="preserve"> incidents led to changes in practice: </w:t>
      </w:r>
    </w:p>
    <w:p w14:paraId="25E86058" w14:textId="77777777" w:rsidR="009925B4" w:rsidRPr="00844778" w:rsidRDefault="009925B4" w:rsidP="00501211">
      <w:pPr>
        <w:pStyle w:val="ListBullet2"/>
        <w:numPr>
          <w:ilvl w:val="0"/>
          <w:numId w:val="18"/>
        </w:numPr>
        <w:tabs>
          <w:tab w:val="left" w:pos="0"/>
        </w:tabs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Staff at a large intermediate school recorded the injuries they had on their camps and found a clear majority occurred in unsupervised </w:t>
      </w:r>
      <w:r w:rsidRPr="00844778">
        <w:rPr>
          <w:rFonts w:asciiTheme="minorHAnsi" w:hAnsiTheme="minorHAnsi"/>
          <w:b/>
          <w:bCs/>
        </w:rPr>
        <w:t>free time before dinner</w:t>
      </w:r>
      <w:r w:rsidRPr="00844778">
        <w:rPr>
          <w:rFonts w:asciiTheme="minorHAnsi" w:hAnsiTheme="minorHAnsi"/>
        </w:rPr>
        <w:t xml:space="preserve">. The school now structures and supervises this time. </w:t>
      </w:r>
    </w:p>
    <w:p w14:paraId="5EC4D188" w14:textId="77777777" w:rsidR="009925B4" w:rsidRPr="00844778" w:rsidRDefault="009925B4" w:rsidP="004441D7">
      <w:pPr>
        <w:pStyle w:val="ListBullet"/>
        <w:numPr>
          <w:ilvl w:val="0"/>
          <w:numId w:val="18"/>
        </w:numPr>
        <w:tabs>
          <w:tab w:val="left" w:pos="0"/>
        </w:tabs>
        <w:spacing w:after="0"/>
        <w:ind w:left="425" w:hanging="425"/>
        <w:rPr>
          <w:rFonts w:asciiTheme="minorHAnsi" w:hAnsiTheme="minorHAnsi"/>
          <w:b/>
        </w:rPr>
      </w:pPr>
      <w:r w:rsidRPr="00844778">
        <w:rPr>
          <w:rFonts w:asciiTheme="minorHAnsi" w:hAnsiTheme="minorHAnsi"/>
        </w:rPr>
        <w:t xml:space="preserve">An outdoor </w:t>
      </w:r>
      <w:proofErr w:type="spellStart"/>
      <w:r w:rsidRPr="00844778">
        <w:rPr>
          <w:rFonts w:asciiTheme="minorHAnsi" w:hAnsiTheme="minorHAnsi"/>
        </w:rPr>
        <w:t>centre</w:t>
      </w:r>
      <w:proofErr w:type="spellEnd"/>
      <w:r w:rsidRPr="00844778">
        <w:rPr>
          <w:rFonts w:asciiTheme="minorHAnsi" w:hAnsiTheme="minorHAnsi"/>
        </w:rPr>
        <w:t xml:space="preserve"> noticed over a period of time that they had a number of </w:t>
      </w:r>
      <w:r w:rsidRPr="00844778">
        <w:rPr>
          <w:rFonts w:asciiTheme="minorHAnsi" w:hAnsiTheme="minorHAnsi"/>
          <w:b/>
          <w:bCs/>
        </w:rPr>
        <w:t>burns in the kitchen</w:t>
      </w:r>
      <w:r w:rsidRPr="00844778">
        <w:rPr>
          <w:rFonts w:asciiTheme="minorHAnsi" w:hAnsiTheme="minorHAnsi"/>
        </w:rPr>
        <w:t>. They made a lot more oven mitts available.</w:t>
      </w:r>
    </w:p>
    <w:p w14:paraId="3FA725C6" w14:textId="77777777" w:rsidR="00B577D6" w:rsidRPr="00844778" w:rsidRDefault="00B577D6" w:rsidP="004441D7">
      <w:pPr>
        <w:pStyle w:val="ListBullet"/>
        <w:numPr>
          <w:ilvl w:val="0"/>
          <w:numId w:val="0"/>
        </w:numPr>
        <w:tabs>
          <w:tab w:val="left" w:pos="0"/>
        </w:tabs>
        <w:spacing w:after="0"/>
        <w:ind w:left="425" w:hanging="425"/>
        <w:rPr>
          <w:rFonts w:asciiTheme="minorHAnsi" w:hAnsiTheme="minorHAnsi"/>
        </w:rPr>
      </w:pPr>
    </w:p>
    <w:p w14:paraId="0A60EED4" w14:textId="2ADB4014" w:rsidR="00B743AF" w:rsidRPr="004441D7" w:rsidRDefault="00B743AF" w:rsidP="004441D7">
      <w:pPr>
        <w:pStyle w:val="ListBullet"/>
        <w:numPr>
          <w:ilvl w:val="0"/>
          <w:numId w:val="5"/>
        </w:numPr>
        <w:tabs>
          <w:tab w:val="left" w:pos="0"/>
        </w:tabs>
        <w:spacing w:after="0"/>
        <w:ind w:left="425" w:hanging="425"/>
        <w:rPr>
          <w:rFonts w:asciiTheme="minorHAnsi" w:hAnsiTheme="minorHAnsi"/>
        </w:rPr>
      </w:pPr>
      <w:r w:rsidRPr="00844778">
        <w:rPr>
          <w:rFonts w:asciiTheme="minorHAnsi" w:hAnsiTheme="minorHAnsi"/>
          <w:b/>
        </w:rPr>
        <w:t xml:space="preserve">National Incident Database </w:t>
      </w:r>
      <w:r w:rsidRPr="004441D7">
        <w:rPr>
          <w:rFonts w:asciiTheme="minorHAnsi" w:hAnsiTheme="minorHAnsi"/>
          <w:b/>
        </w:rPr>
        <w:t>(NID)</w:t>
      </w:r>
      <w:r w:rsidRPr="004441D7">
        <w:rPr>
          <w:rFonts w:asciiTheme="minorHAnsi" w:hAnsiTheme="minorHAnsi"/>
        </w:rPr>
        <w:t>, incident recording, and analysis</w:t>
      </w:r>
      <w:r w:rsidR="009925B4" w:rsidRPr="004441D7">
        <w:rPr>
          <w:rFonts w:asciiTheme="minorHAnsi" w:hAnsiTheme="minorHAnsi"/>
        </w:rPr>
        <w:t xml:space="preserve"> (</w:t>
      </w:r>
      <w:r w:rsidR="004441D7" w:rsidRPr="004441D7">
        <w:rPr>
          <w:rFonts w:asciiTheme="minorHAnsi" w:hAnsiTheme="minorHAnsi"/>
        </w:rPr>
        <w:t xml:space="preserve">See </w:t>
      </w:r>
      <w:proofErr w:type="gramStart"/>
      <w:r w:rsidR="006F1E9B" w:rsidRPr="00E65D9B">
        <w:rPr>
          <w:rFonts w:asciiTheme="minorHAnsi" w:hAnsiTheme="minorHAnsi"/>
          <w:i/>
        </w:rPr>
        <w:t>Supporting</w:t>
      </w:r>
      <w:proofErr w:type="gramEnd"/>
      <w:r w:rsidR="006F1E9B" w:rsidRPr="00E65D9B">
        <w:rPr>
          <w:rFonts w:asciiTheme="minorHAnsi" w:hAnsiTheme="minorHAnsi"/>
          <w:i/>
        </w:rPr>
        <w:t xml:space="preserve"> resources 13</w:t>
      </w:r>
      <w:r w:rsidR="005C6AE4" w:rsidRPr="00E65D9B">
        <w:rPr>
          <w:rFonts w:asciiTheme="minorHAnsi" w:hAnsiTheme="minorHAnsi"/>
          <w:i/>
        </w:rPr>
        <w:t>.</w:t>
      </w:r>
      <w:r w:rsidR="004441D7" w:rsidRPr="00E65D9B">
        <w:rPr>
          <w:rFonts w:asciiTheme="minorHAnsi" w:hAnsiTheme="minorHAnsi"/>
          <w:i/>
        </w:rPr>
        <w:t xml:space="preserve"> NID reporting form</w:t>
      </w:r>
      <w:r w:rsidR="009925B4" w:rsidRPr="004441D7">
        <w:rPr>
          <w:rFonts w:asciiTheme="minorHAnsi" w:hAnsiTheme="minorHAnsi"/>
        </w:rPr>
        <w:t>)</w:t>
      </w:r>
      <w:r w:rsidRPr="004441D7">
        <w:rPr>
          <w:rFonts w:asciiTheme="minorHAnsi" w:hAnsiTheme="minorHAnsi"/>
        </w:rPr>
        <w:t xml:space="preserve">. </w:t>
      </w:r>
    </w:p>
    <w:p w14:paraId="43B702F2" w14:textId="2D63B5C4" w:rsidR="00166A3E" w:rsidRPr="004441D7" w:rsidRDefault="00361BB9" w:rsidP="004441D7">
      <w:pPr>
        <w:pStyle w:val="ListBullet"/>
        <w:numPr>
          <w:ilvl w:val="0"/>
          <w:numId w:val="11"/>
        </w:numPr>
        <w:tabs>
          <w:tab w:val="left" w:pos="0"/>
        </w:tabs>
        <w:ind w:left="851" w:hanging="426"/>
        <w:rPr>
          <w:rFonts w:asciiTheme="minorHAnsi" w:hAnsiTheme="minorHAnsi"/>
        </w:rPr>
      </w:pPr>
      <w:r w:rsidRPr="004441D7">
        <w:rPr>
          <w:rFonts w:asciiTheme="minorHAnsi" w:hAnsiTheme="minorHAnsi"/>
        </w:rPr>
        <w:t>NID</w:t>
      </w:r>
      <w:r w:rsidR="00166A3E" w:rsidRPr="004441D7">
        <w:rPr>
          <w:rFonts w:asciiTheme="minorHAnsi" w:hAnsiTheme="minorHAnsi"/>
        </w:rPr>
        <w:t xml:space="preserve"> provides a central point for any person or </w:t>
      </w:r>
      <w:proofErr w:type="spellStart"/>
      <w:r w:rsidR="00166A3E" w:rsidRPr="004441D7">
        <w:rPr>
          <w:rFonts w:asciiTheme="minorHAnsi" w:hAnsiTheme="minorHAnsi"/>
        </w:rPr>
        <w:t>organisation</w:t>
      </w:r>
      <w:proofErr w:type="spellEnd"/>
      <w:r w:rsidR="00166A3E" w:rsidRPr="004441D7">
        <w:rPr>
          <w:rFonts w:asciiTheme="minorHAnsi" w:hAnsiTheme="minorHAnsi"/>
        </w:rPr>
        <w:t xml:space="preserve"> involved in leading outdoor activities to record incidents. </w:t>
      </w:r>
      <w:r w:rsidR="004441D7" w:rsidRPr="004441D7">
        <w:rPr>
          <w:rFonts w:asciiTheme="minorHAnsi" w:hAnsiTheme="minorHAnsi"/>
          <w:b/>
        </w:rPr>
        <w:t>Page 64, paragraphs</w:t>
      </w:r>
      <w:r w:rsidR="00166A3E" w:rsidRPr="004441D7">
        <w:rPr>
          <w:rFonts w:asciiTheme="minorHAnsi" w:hAnsiTheme="minorHAnsi"/>
          <w:b/>
        </w:rPr>
        <w:t xml:space="preserve"> 261–262</w:t>
      </w:r>
      <w:r w:rsidR="004441D7" w:rsidRPr="004441D7">
        <w:rPr>
          <w:rFonts w:asciiTheme="minorHAnsi" w:hAnsiTheme="minorHAnsi"/>
        </w:rPr>
        <w:t>.</w:t>
      </w:r>
    </w:p>
    <w:p w14:paraId="5EF8E623" w14:textId="3CA9862E" w:rsidR="001D7459" w:rsidRPr="004441D7" w:rsidRDefault="00166A3E" w:rsidP="004441D7">
      <w:pPr>
        <w:pStyle w:val="ListBullet"/>
        <w:numPr>
          <w:ilvl w:val="0"/>
          <w:numId w:val="11"/>
        </w:numPr>
        <w:tabs>
          <w:tab w:val="left" w:pos="0"/>
        </w:tabs>
        <w:spacing w:after="0"/>
        <w:ind w:left="851" w:hanging="426"/>
        <w:rPr>
          <w:rFonts w:asciiTheme="minorHAnsi" w:hAnsiTheme="minorHAnsi"/>
        </w:rPr>
      </w:pPr>
      <w:r w:rsidRPr="004441D7">
        <w:rPr>
          <w:rFonts w:asciiTheme="minorHAnsi" w:hAnsiTheme="minorHAnsi"/>
        </w:rPr>
        <w:t xml:space="preserve">Why use it? There are lessons to be learnt from incident analysis that help improve our practice. Your school may not have sufficient incidents to identify a trend but the NID may </w:t>
      </w:r>
      <w:r w:rsidR="00C93286">
        <w:rPr>
          <w:rFonts w:asciiTheme="minorHAnsi" w:hAnsiTheme="minorHAnsi"/>
        </w:rPr>
        <w:t xml:space="preserve">(See </w:t>
      </w:r>
      <w:r w:rsidR="00C93286" w:rsidRPr="00E65D9B">
        <w:rPr>
          <w:rFonts w:asciiTheme="minorHAnsi" w:hAnsiTheme="minorHAnsi"/>
          <w:i/>
        </w:rPr>
        <w:t>Background information 8</w:t>
      </w:r>
      <w:r w:rsidR="005C6AE4" w:rsidRPr="00E65D9B">
        <w:rPr>
          <w:rFonts w:asciiTheme="minorHAnsi" w:hAnsiTheme="minorHAnsi"/>
          <w:i/>
        </w:rPr>
        <w:t>. The</w:t>
      </w:r>
      <w:r w:rsidR="005C6AE4" w:rsidRPr="00C93286">
        <w:rPr>
          <w:rFonts w:asciiTheme="minorHAnsi" w:hAnsiTheme="minorHAnsi"/>
          <w:i/>
        </w:rPr>
        <w:t xml:space="preserve"> National Incident Database (NID)</w:t>
      </w:r>
      <w:r w:rsidR="005C6AE4">
        <w:rPr>
          <w:rFonts w:asciiTheme="minorHAnsi" w:hAnsiTheme="minorHAnsi"/>
        </w:rPr>
        <w:t>).</w:t>
      </w:r>
    </w:p>
    <w:p w14:paraId="114DDB6B" w14:textId="77777777" w:rsidR="00361BB9" w:rsidRPr="00844778" w:rsidRDefault="00361BB9" w:rsidP="004441D7">
      <w:pPr>
        <w:pStyle w:val="ListBullet2"/>
        <w:tabs>
          <w:tab w:val="left" w:pos="0"/>
        </w:tabs>
        <w:spacing w:after="0"/>
        <w:ind w:left="0" w:firstLine="0"/>
        <w:rPr>
          <w:rFonts w:asciiTheme="minorHAnsi" w:hAnsiTheme="minorHAnsi"/>
        </w:rPr>
      </w:pPr>
    </w:p>
    <w:p w14:paraId="72E7614C" w14:textId="4FC7F441" w:rsidR="00361BB9" w:rsidRPr="00844778" w:rsidRDefault="00361BB9" w:rsidP="00FC1C3C">
      <w:pPr>
        <w:pStyle w:val="ListBullet"/>
        <w:numPr>
          <w:ilvl w:val="0"/>
          <w:numId w:val="5"/>
        </w:numPr>
        <w:tabs>
          <w:tab w:val="left" w:pos="0"/>
        </w:tabs>
        <w:spacing w:after="0"/>
        <w:ind w:left="425" w:hanging="425"/>
        <w:rPr>
          <w:rFonts w:asciiTheme="minorHAnsi" w:hAnsiTheme="minorHAnsi"/>
        </w:rPr>
      </w:pPr>
      <w:r w:rsidRPr="004441D7">
        <w:rPr>
          <w:rFonts w:asciiTheme="minorHAnsi" w:hAnsiTheme="minorHAnsi"/>
          <w:b/>
        </w:rPr>
        <w:t>Incident Review</w:t>
      </w:r>
      <w:r w:rsidR="004441D7" w:rsidRPr="004441D7">
        <w:rPr>
          <w:rFonts w:asciiTheme="minorHAnsi" w:hAnsiTheme="minorHAnsi"/>
          <w:b/>
        </w:rPr>
        <w:t>.</w:t>
      </w:r>
      <w:r w:rsidRPr="004441D7">
        <w:rPr>
          <w:rFonts w:asciiTheme="minorHAnsi" w:hAnsiTheme="minorHAnsi"/>
        </w:rPr>
        <w:t xml:space="preserve"> Schools must have in place a process to review incidents and act on findings</w:t>
      </w:r>
      <w:r w:rsidRPr="00844778">
        <w:rPr>
          <w:rFonts w:asciiTheme="minorHAnsi" w:hAnsiTheme="minorHAnsi"/>
        </w:rPr>
        <w:t xml:space="preserve"> on a regular basis. </w:t>
      </w:r>
      <w:r w:rsidRPr="00844778">
        <w:rPr>
          <w:rFonts w:asciiTheme="minorHAnsi" w:hAnsiTheme="minorHAnsi"/>
          <w:b/>
        </w:rPr>
        <w:t>Page 66, para</w:t>
      </w:r>
      <w:r w:rsidR="004441D7">
        <w:rPr>
          <w:rFonts w:asciiTheme="minorHAnsi" w:hAnsiTheme="minorHAnsi"/>
          <w:b/>
        </w:rPr>
        <w:t>graphs</w:t>
      </w:r>
      <w:r w:rsidRPr="00844778">
        <w:rPr>
          <w:rFonts w:asciiTheme="minorHAnsi" w:hAnsiTheme="minorHAnsi"/>
          <w:b/>
        </w:rPr>
        <w:t xml:space="preserve"> 263–264</w:t>
      </w:r>
      <w:r w:rsidR="004441D7">
        <w:rPr>
          <w:rFonts w:asciiTheme="minorHAnsi" w:hAnsiTheme="minorHAnsi"/>
          <w:b/>
        </w:rPr>
        <w:t>.</w:t>
      </w:r>
    </w:p>
    <w:p w14:paraId="318CA11D" w14:textId="77777777" w:rsidR="00361BB9" w:rsidRPr="00844778" w:rsidRDefault="00361BB9" w:rsidP="00FC1C3C">
      <w:pPr>
        <w:pStyle w:val="ListBullet2"/>
        <w:tabs>
          <w:tab w:val="left" w:pos="0"/>
        </w:tabs>
        <w:spacing w:before="0" w:after="0"/>
        <w:ind w:left="425" w:hanging="425"/>
        <w:rPr>
          <w:rFonts w:asciiTheme="minorHAnsi" w:hAnsiTheme="minorHAnsi"/>
        </w:rPr>
      </w:pPr>
    </w:p>
    <w:p w14:paraId="6689BBD1" w14:textId="3912A1ED" w:rsidR="004441D7" w:rsidRPr="005C6AE4" w:rsidRDefault="007F0560" w:rsidP="005C6AE4">
      <w:pPr>
        <w:pStyle w:val="ListBullet"/>
        <w:numPr>
          <w:ilvl w:val="0"/>
          <w:numId w:val="5"/>
        </w:numPr>
        <w:tabs>
          <w:tab w:val="left" w:pos="0"/>
        </w:tabs>
        <w:spacing w:after="0"/>
        <w:ind w:left="425" w:hanging="425"/>
        <w:rPr>
          <w:rFonts w:asciiTheme="minorHAnsi" w:hAnsiTheme="minorHAnsi"/>
          <w:b/>
        </w:rPr>
      </w:pPr>
      <w:r w:rsidRPr="004441D7">
        <w:rPr>
          <w:rFonts w:asciiTheme="minorHAnsi" w:hAnsiTheme="minorHAnsi"/>
          <w:b/>
        </w:rPr>
        <w:t>Communication</w:t>
      </w:r>
      <w:r w:rsidR="004441D7" w:rsidRPr="004441D7">
        <w:rPr>
          <w:rFonts w:asciiTheme="minorHAnsi" w:hAnsiTheme="minorHAnsi"/>
        </w:rPr>
        <w:t>.</w:t>
      </w:r>
      <w:r w:rsidRPr="004441D7">
        <w:rPr>
          <w:rFonts w:asciiTheme="minorHAnsi" w:hAnsiTheme="minorHAnsi"/>
        </w:rPr>
        <w:t xml:space="preserve"> Appropriate and timely communication is critical with emergency services, the rest of group, the school, parents, and the media. </w:t>
      </w:r>
      <w:r w:rsidR="004441D7" w:rsidRPr="004441D7">
        <w:rPr>
          <w:rFonts w:asciiTheme="minorHAnsi" w:hAnsiTheme="minorHAnsi"/>
          <w:b/>
        </w:rPr>
        <w:t>Pages 62–63, paragraphs</w:t>
      </w:r>
      <w:r w:rsidRPr="004441D7">
        <w:rPr>
          <w:rFonts w:asciiTheme="minorHAnsi" w:hAnsiTheme="minorHAnsi"/>
          <w:b/>
        </w:rPr>
        <w:t xml:space="preserve"> 253–258</w:t>
      </w:r>
      <w:r w:rsidR="004441D7" w:rsidRPr="004441D7">
        <w:rPr>
          <w:rFonts w:asciiTheme="minorHAnsi" w:hAnsiTheme="minorHAnsi"/>
          <w:b/>
        </w:rPr>
        <w:t>.</w:t>
      </w:r>
      <w:r w:rsidR="001D7459" w:rsidRPr="004441D7">
        <w:rPr>
          <w:rFonts w:asciiTheme="minorHAnsi" w:hAnsiTheme="minorHAnsi"/>
          <w:b/>
        </w:rPr>
        <w:t xml:space="preserve"> </w:t>
      </w:r>
      <w:r w:rsidR="001D7459" w:rsidRPr="004441D7">
        <w:rPr>
          <w:rFonts w:asciiTheme="minorHAnsi" w:hAnsiTheme="minorHAnsi"/>
        </w:rPr>
        <w:t xml:space="preserve">Some teachers regard the cell phone as an issue </w:t>
      </w:r>
      <w:r w:rsidR="00166A3E" w:rsidRPr="004441D7">
        <w:rPr>
          <w:rFonts w:asciiTheme="minorHAnsi" w:hAnsiTheme="minorHAnsi"/>
        </w:rPr>
        <w:t xml:space="preserve">and this can be the case. </w:t>
      </w:r>
      <w:r w:rsidR="005C6AE4">
        <w:rPr>
          <w:rFonts w:asciiTheme="minorHAnsi" w:hAnsiTheme="minorHAnsi"/>
        </w:rPr>
        <w:t>How does your school deal with cell phones? Share practice.</w:t>
      </w:r>
    </w:p>
    <w:p w14:paraId="22E4A820" w14:textId="77777777" w:rsidR="005C6AE4" w:rsidRPr="004441D7" w:rsidRDefault="005C6AE4" w:rsidP="005C6AE4">
      <w:pPr>
        <w:pStyle w:val="ListBullet"/>
        <w:numPr>
          <w:ilvl w:val="0"/>
          <w:numId w:val="0"/>
        </w:numPr>
        <w:tabs>
          <w:tab w:val="left" w:pos="0"/>
        </w:tabs>
        <w:spacing w:after="0"/>
        <w:rPr>
          <w:rFonts w:asciiTheme="minorHAnsi" w:hAnsiTheme="minorHAnsi"/>
          <w:b/>
        </w:rPr>
      </w:pPr>
    </w:p>
    <w:p w14:paraId="5444E79E" w14:textId="517C05C3" w:rsidR="001D7459" w:rsidRDefault="001D7459" w:rsidP="00FC1C3C">
      <w:pPr>
        <w:pStyle w:val="ListBullet"/>
        <w:numPr>
          <w:ilvl w:val="0"/>
          <w:numId w:val="5"/>
        </w:numPr>
        <w:tabs>
          <w:tab w:val="left" w:pos="0"/>
        </w:tabs>
        <w:spacing w:after="0"/>
        <w:ind w:left="425" w:hanging="425"/>
        <w:rPr>
          <w:rFonts w:asciiTheme="minorHAnsi" w:hAnsiTheme="minorHAnsi"/>
        </w:rPr>
      </w:pPr>
      <w:r w:rsidRPr="00844778">
        <w:rPr>
          <w:rFonts w:asciiTheme="minorHAnsi" w:hAnsiTheme="minorHAnsi"/>
        </w:rPr>
        <w:t xml:space="preserve">People must have ready access to a qualified first aider.  </w:t>
      </w:r>
      <w:r w:rsidR="004441D7">
        <w:rPr>
          <w:rFonts w:asciiTheme="minorHAnsi" w:hAnsiTheme="minorHAnsi"/>
          <w:b/>
        </w:rPr>
        <w:t>Page 66, paragraphs</w:t>
      </w:r>
      <w:r w:rsidRPr="00844778">
        <w:rPr>
          <w:rFonts w:asciiTheme="minorHAnsi" w:hAnsiTheme="minorHAnsi"/>
          <w:b/>
        </w:rPr>
        <w:t xml:space="preserve"> 267–277</w:t>
      </w:r>
      <w:r w:rsidR="004441D7" w:rsidRPr="004441D7">
        <w:rPr>
          <w:rFonts w:asciiTheme="minorHAnsi" w:hAnsiTheme="minorHAnsi"/>
        </w:rPr>
        <w:t>.</w:t>
      </w:r>
    </w:p>
    <w:p w14:paraId="4D1C2E57" w14:textId="77777777" w:rsidR="00FC1C3C" w:rsidRPr="00844778" w:rsidRDefault="00FC1C3C" w:rsidP="00FC1C3C">
      <w:pPr>
        <w:pStyle w:val="ListBullet"/>
        <w:numPr>
          <w:ilvl w:val="0"/>
          <w:numId w:val="0"/>
        </w:numPr>
        <w:tabs>
          <w:tab w:val="left" w:pos="0"/>
        </w:tabs>
        <w:spacing w:after="0"/>
        <w:rPr>
          <w:rFonts w:asciiTheme="minorHAnsi" w:hAnsiTheme="minorHAnsi"/>
        </w:rPr>
      </w:pPr>
    </w:p>
    <w:p w14:paraId="72768A83" w14:textId="765E9C46" w:rsidR="007F0560" w:rsidRPr="004441D7" w:rsidRDefault="00BF04D0" w:rsidP="00501211">
      <w:pPr>
        <w:pStyle w:val="ListBullet"/>
        <w:numPr>
          <w:ilvl w:val="0"/>
          <w:numId w:val="5"/>
        </w:numPr>
        <w:tabs>
          <w:tab w:val="left" w:pos="0"/>
        </w:tabs>
        <w:ind w:left="426" w:hanging="426"/>
        <w:rPr>
          <w:rFonts w:asciiTheme="minorHAnsi" w:hAnsiTheme="minorHAnsi"/>
        </w:rPr>
      </w:pPr>
      <w:r w:rsidRPr="00844778">
        <w:rPr>
          <w:rFonts w:asciiTheme="minorHAnsi" w:hAnsiTheme="minorHAnsi"/>
          <w:b/>
        </w:rPr>
        <w:t xml:space="preserve">An emergency plan is essential.  </w:t>
      </w:r>
      <w:r w:rsidRPr="00844778">
        <w:rPr>
          <w:rFonts w:asciiTheme="minorHAnsi" w:hAnsiTheme="minorHAnsi"/>
        </w:rPr>
        <w:t>O</w:t>
      </w:r>
      <w:r w:rsidR="001D7459" w:rsidRPr="00844778">
        <w:rPr>
          <w:rFonts w:asciiTheme="minorHAnsi" w:hAnsiTheme="minorHAnsi"/>
        </w:rPr>
        <w:t>nly in rare circumstances can a fatali</w:t>
      </w:r>
      <w:r w:rsidRPr="00844778">
        <w:rPr>
          <w:rFonts w:asciiTheme="minorHAnsi" w:hAnsiTheme="minorHAnsi"/>
        </w:rPr>
        <w:t>ty not be prevented by planning</w:t>
      </w:r>
      <w:r w:rsidR="004441D7" w:rsidRPr="004441D7">
        <w:rPr>
          <w:rFonts w:asciiTheme="minorHAnsi" w:hAnsiTheme="minorHAnsi"/>
        </w:rPr>
        <w:t>.</w:t>
      </w:r>
      <w:r w:rsidRPr="004441D7">
        <w:rPr>
          <w:rFonts w:asciiTheme="minorHAnsi" w:hAnsiTheme="minorHAnsi"/>
        </w:rPr>
        <w:t xml:space="preserve"> (</w:t>
      </w:r>
      <w:r w:rsidR="004441D7" w:rsidRPr="004441D7">
        <w:rPr>
          <w:rFonts w:asciiTheme="minorHAnsi" w:hAnsiTheme="minorHAnsi"/>
        </w:rPr>
        <w:t xml:space="preserve">See </w:t>
      </w:r>
      <w:r w:rsidR="00FC1C3C" w:rsidRPr="00E65D9B">
        <w:rPr>
          <w:rFonts w:asciiTheme="minorHAnsi" w:hAnsiTheme="minorHAnsi"/>
          <w:i/>
        </w:rPr>
        <w:t xml:space="preserve">Background </w:t>
      </w:r>
      <w:r w:rsidR="00C93286" w:rsidRPr="00E65D9B">
        <w:rPr>
          <w:rFonts w:asciiTheme="minorHAnsi" w:hAnsiTheme="minorHAnsi"/>
          <w:i/>
        </w:rPr>
        <w:t>information 6</w:t>
      </w:r>
      <w:r w:rsidR="00FC1C3C" w:rsidRPr="00E65D9B">
        <w:rPr>
          <w:rFonts w:asciiTheme="minorHAnsi" w:hAnsiTheme="minorHAnsi"/>
          <w:i/>
        </w:rPr>
        <w:t>.</w:t>
      </w:r>
      <w:r w:rsidR="004441D7" w:rsidRPr="00E65D9B">
        <w:rPr>
          <w:rFonts w:asciiTheme="minorHAnsi" w:hAnsiTheme="minorHAnsi"/>
          <w:i/>
        </w:rPr>
        <w:t xml:space="preserve"> Learning</w:t>
      </w:r>
      <w:r w:rsidR="004441D7" w:rsidRPr="00C93286">
        <w:rPr>
          <w:rFonts w:asciiTheme="minorHAnsi" w:hAnsiTheme="minorHAnsi"/>
          <w:i/>
        </w:rPr>
        <w:t xml:space="preserve"> from fatalities in outdoor education</w:t>
      </w:r>
      <w:r w:rsidR="00FC1C3C">
        <w:rPr>
          <w:rFonts w:asciiTheme="minorHAnsi" w:hAnsiTheme="minorHAnsi"/>
        </w:rPr>
        <w:t>)</w:t>
      </w:r>
      <w:r w:rsidR="001D7459" w:rsidRPr="004441D7">
        <w:rPr>
          <w:rFonts w:asciiTheme="minorHAnsi" w:hAnsiTheme="minorHAnsi"/>
        </w:rPr>
        <w:t>.</w:t>
      </w:r>
    </w:p>
    <w:p w14:paraId="48ACB5EE" w14:textId="1DC63B0E" w:rsidR="00B743AF" w:rsidRPr="00D1025C" w:rsidRDefault="00B743AF" w:rsidP="00B743AF">
      <w:pPr>
        <w:pStyle w:val="Heading3"/>
        <w:rPr>
          <w:rFonts w:asciiTheme="minorHAnsi" w:hAnsiTheme="minorHAnsi"/>
          <w:b w:val="0"/>
        </w:rPr>
      </w:pPr>
      <w:r w:rsidRPr="00844778">
        <w:rPr>
          <w:rFonts w:asciiTheme="minorHAnsi" w:hAnsiTheme="minorHAnsi"/>
        </w:rPr>
        <w:t>Personal actions</w:t>
      </w:r>
      <w:r w:rsidR="00D1025C">
        <w:rPr>
          <w:rFonts w:asciiTheme="minorHAnsi" w:hAnsiTheme="minorHAnsi"/>
        </w:rPr>
        <w:t xml:space="preserve"> </w:t>
      </w:r>
      <w:r w:rsidR="00D1025C" w:rsidRPr="00D1025C">
        <w:rPr>
          <w:rFonts w:asciiTheme="minorHAnsi" w:hAnsiTheme="minorHAnsi"/>
          <w:b w:val="0"/>
        </w:rPr>
        <w:t>(3 minutes)</w:t>
      </w:r>
    </w:p>
    <w:p w14:paraId="24CC4C7F" w14:textId="10ED2A25" w:rsidR="00B743AF" w:rsidRPr="00844778" w:rsidRDefault="001D1719" w:rsidP="00B743AF">
      <w:pPr>
        <w:rPr>
          <w:rFonts w:asciiTheme="minorHAnsi" w:hAnsiTheme="minorHAnsi"/>
        </w:rPr>
      </w:pPr>
      <w:r>
        <w:rPr>
          <w:rFonts w:asciiTheme="minorHAnsi" w:hAnsiTheme="minorHAnsi"/>
        </w:rPr>
        <w:t>Ask participants to find their</w:t>
      </w:r>
      <w:r w:rsidR="00B743AF" w:rsidRPr="00844778">
        <w:rPr>
          <w:rFonts w:asciiTheme="minorHAnsi" w:hAnsiTheme="minorHAnsi"/>
        </w:rPr>
        <w:t xml:space="preserve"> organisation’s Incident Register and see if it:</w:t>
      </w:r>
    </w:p>
    <w:p w14:paraId="4C9F603B" w14:textId="77777777" w:rsidR="00B743AF" w:rsidRPr="00844778" w:rsidRDefault="00B743AF" w:rsidP="004D1A21">
      <w:pPr>
        <w:pStyle w:val="ListBullet"/>
        <w:numPr>
          <w:ilvl w:val="0"/>
          <w:numId w:val="7"/>
        </w:numPr>
        <w:spacing w:after="0"/>
        <w:ind w:left="714" w:hanging="357"/>
        <w:rPr>
          <w:rFonts w:asciiTheme="minorHAnsi" w:hAnsiTheme="minorHAnsi"/>
        </w:rPr>
      </w:pPr>
      <w:r w:rsidRPr="00844778">
        <w:rPr>
          <w:rFonts w:asciiTheme="minorHAnsi" w:hAnsiTheme="minorHAnsi"/>
        </w:rPr>
        <w:t>Records EOTC incidents and near misses.</w:t>
      </w:r>
    </w:p>
    <w:p w14:paraId="193B84D6" w14:textId="02146C9A" w:rsidR="00B743AF" w:rsidRPr="00844778" w:rsidRDefault="00FC1C3C" w:rsidP="004D1A21">
      <w:pPr>
        <w:pStyle w:val="ListBullet"/>
        <w:numPr>
          <w:ilvl w:val="0"/>
          <w:numId w:val="7"/>
        </w:numPr>
        <w:spacing w:after="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Rates incidents</w:t>
      </w:r>
      <w:r w:rsidR="00B743AF" w:rsidRPr="00844778">
        <w:rPr>
          <w:rFonts w:asciiTheme="minorHAnsi" w:hAnsiTheme="minorHAnsi"/>
        </w:rPr>
        <w:t xml:space="preserve"> for severity.</w:t>
      </w:r>
    </w:p>
    <w:p w14:paraId="1B63D192" w14:textId="77777777" w:rsidR="001D7459" w:rsidRPr="00844778" w:rsidRDefault="00B743AF" w:rsidP="004D1A21">
      <w:pPr>
        <w:pStyle w:val="ListBullet"/>
        <w:numPr>
          <w:ilvl w:val="0"/>
          <w:numId w:val="7"/>
        </w:numPr>
        <w:spacing w:after="0"/>
        <w:ind w:left="714" w:hanging="357"/>
        <w:rPr>
          <w:rFonts w:asciiTheme="minorHAnsi" w:hAnsiTheme="minorHAnsi"/>
        </w:rPr>
      </w:pPr>
      <w:r w:rsidRPr="00844778">
        <w:rPr>
          <w:rFonts w:asciiTheme="minorHAnsi" w:hAnsiTheme="minorHAnsi"/>
        </w:rPr>
        <w:t>Has been reviewed regularly and has led to change o</w:t>
      </w:r>
      <w:r w:rsidR="001D7459" w:rsidRPr="00844778">
        <w:rPr>
          <w:rFonts w:asciiTheme="minorHAnsi" w:hAnsiTheme="minorHAnsi"/>
        </w:rPr>
        <w:t>f policies and / or procedures.</w:t>
      </w:r>
    </w:p>
    <w:p w14:paraId="2543BDD0" w14:textId="3B407095" w:rsidR="007C336D" w:rsidRPr="00844778" w:rsidRDefault="001D1719" w:rsidP="004D1A21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And c</w:t>
      </w:r>
      <w:r w:rsidR="00B743AF" w:rsidRPr="00844778">
        <w:rPr>
          <w:rFonts w:asciiTheme="minorHAnsi" w:hAnsiTheme="minorHAnsi"/>
        </w:rPr>
        <w:t xml:space="preserve">ompare </w:t>
      </w:r>
      <w:r>
        <w:rPr>
          <w:rFonts w:asciiTheme="minorHAnsi" w:hAnsiTheme="minorHAnsi"/>
        </w:rPr>
        <w:t xml:space="preserve">their </w:t>
      </w:r>
      <w:r w:rsidR="00B743AF" w:rsidRPr="00844778">
        <w:rPr>
          <w:rFonts w:asciiTheme="minorHAnsi" w:hAnsiTheme="minorHAnsi"/>
        </w:rPr>
        <w:t xml:space="preserve">responses to </w:t>
      </w:r>
      <w:r w:rsidR="00D16A71">
        <w:rPr>
          <w:rFonts w:asciiTheme="minorHAnsi" w:hAnsiTheme="minorHAnsi"/>
        </w:rPr>
        <w:t xml:space="preserve">the </w:t>
      </w:r>
      <w:r w:rsidR="00B743AF" w:rsidRPr="00844778">
        <w:rPr>
          <w:rFonts w:asciiTheme="minorHAnsi" w:hAnsiTheme="minorHAnsi"/>
        </w:rPr>
        <w:t xml:space="preserve">starter questions with </w:t>
      </w:r>
      <w:r w:rsidR="00D16A71">
        <w:rPr>
          <w:rFonts w:asciiTheme="minorHAnsi" w:hAnsiTheme="minorHAnsi"/>
        </w:rPr>
        <w:t xml:space="preserve">what </w:t>
      </w:r>
      <w:r>
        <w:rPr>
          <w:rFonts w:asciiTheme="minorHAnsi" w:hAnsiTheme="minorHAnsi"/>
        </w:rPr>
        <w:t xml:space="preserve">they </w:t>
      </w:r>
      <w:r w:rsidR="00D16A71">
        <w:rPr>
          <w:rFonts w:asciiTheme="minorHAnsi" w:hAnsiTheme="minorHAnsi"/>
        </w:rPr>
        <w:t>have learnt</w:t>
      </w:r>
      <w:r w:rsidR="00B743AF" w:rsidRPr="00844778">
        <w:rPr>
          <w:rFonts w:asciiTheme="minorHAnsi" w:hAnsiTheme="minorHAnsi"/>
        </w:rPr>
        <w:t xml:space="preserve"> from this module</w:t>
      </w:r>
      <w:r w:rsidR="00D16A71">
        <w:rPr>
          <w:rFonts w:asciiTheme="minorHAnsi" w:hAnsiTheme="minorHAnsi"/>
        </w:rPr>
        <w:t>.</w:t>
      </w:r>
    </w:p>
    <w:sectPr w:rsidR="007C336D" w:rsidRPr="00844778" w:rsidSect="007C336D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1581" w14:textId="77777777" w:rsidR="00F416FE" w:rsidRDefault="00F416FE" w:rsidP="00B743AF">
      <w:pPr>
        <w:spacing w:after="0"/>
      </w:pPr>
      <w:r>
        <w:separator/>
      </w:r>
    </w:p>
  </w:endnote>
  <w:endnote w:type="continuationSeparator" w:id="0">
    <w:p w14:paraId="25BE561E" w14:textId="77777777" w:rsidR="00F416FE" w:rsidRDefault="00F416FE" w:rsidP="00B743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B66D" w14:textId="77777777" w:rsidR="00C83D56" w:rsidRDefault="00C83D56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44206" w14:textId="77777777" w:rsidR="00C83D56" w:rsidRDefault="00C83D56" w:rsidP="00C83D5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DBBF7" w14:textId="77777777" w:rsidR="00C83D56" w:rsidRDefault="00C83D56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D9B">
      <w:rPr>
        <w:rStyle w:val="PageNumber"/>
        <w:noProof/>
      </w:rPr>
      <w:t>3</w:t>
    </w:r>
    <w:r>
      <w:rPr>
        <w:rStyle w:val="PageNumber"/>
      </w:rPr>
      <w:fldChar w:fldCharType="end"/>
    </w:r>
  </w:p>
  <w:p w14:paraId="7760710B" w14:textId="77777777" w:rsidR="00C83D56" w:rsidRDefault="00C83D56" w:rsidP="00C83D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0381C" w14:textId="77777777" w:rsidR="00F416FE" w:rsidRDefault="00F416FE" w:rsidP="00B743AF">
      <w:pPr>
        <w:spacing w:after="0"/>
      </w:pPr>
      <w:r>
        <w:separator/>
      </w:r>
    </w:p>
  </w:footnote>
  <w:footnote w:type="continuationSeparator" w:id="0">
    <w:p w14:paraId="1F575152" w14:textId="77777777" w:rsidR="00F416FE" w:rsidRDefault="00F416FE" w:rsidP="00B743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2F87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1562CD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0C901A9E"/>
    <w:multiLevelType w:val="hybridMultilevel"/>
    <w:tmpl w:val="DE365E3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D625DF"/>
    <w:multiLevelType w:val="hybridMultilevel"/>
    <w:tmpl w:val="B25C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E0FAE"/>
    <w:multiLevelType w:val="hybridMultilevel"/>
    <w:tmpl w:val="5F9EA668"/>
    <w:lvl w:ilvl="0" w:tplc="1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388472D"/>
    <w:multiLevelType w:val="hybridMultilevel"/>
    <w:tmpl w:val="B828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377B9"/>
    <w:multiLevelType w:val="hybridMultilevel"/>
    <w:tmpl w:val="8E92FC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9590E"/>
    <w:multiLevelType w:val="hybridMultilevel"/>
    <w:tmpl w:val="609C96E0"/>
    <w:lvl w:ilvl="0" w:tplc="14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8">
    <w:nsid w:val="2E2C79AF"/>
    <w:multiLevelType w:val="hybridMultilevel"/>
    <w:tmpl w:val="672680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84A01"/>
    <w:multiLevelType w:val="hybridMultilevel"/>
    <w:tmpl w:val="7D9666C4"/>
    <w:lvl w:ilvl="0" w:tplc="1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409147CA"/>
    <w:multiLevelType w:val="hybridMultilevel"/>
    <w:tmpl w:val="FC085C7C"/>
    <w:lvl w:ilvl="0" w:tplc="6A6AD00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89102B"/>
    <w:multiLevelType w:val="hybridMultilevel"/>
    <w:tmpl w:val="0298DDE2"/>
    <w:lvl w:ilvl="0" w:tplc="6A6AD00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C5060"/>
    <w:multiLevelType w:val="hybridMultilevel"/>
    <w:tmpl w:val="377625A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A950AA4"/>
    <w:multiLevelType w:val="hybridMultilevel"/>
    <w:tmpl w:val="7ACA1DA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176360"/>
    <w:multiLevelType w:val="hybridMultilevel"/>
    <w:tmpl w:val="3B441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1597F"/>
    <w:multiLevelType w:val="hybridMultilevel"/>
    <w:tmpl w:val="5F3E65B6"/>
    <w:lvl w:ilvl="0" w:tplc="63B80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F0F93"/>
    <w:multiLevelType w:val="hybridMultilevel"/>
    <w:tmpl w:val="6B2E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93A3C"/>
    <w:multiLevelType w:val="hybridMultilevel"/>
    <w:tmpl w:val="9B9068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17442"/>
    <w:multiLevelType w:val="hybridMultilevel"/>
    <w:tmpl w:val="A19A11B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3C60BB"/>
    <w:multiLevelType w:val="hybridMultilevel"/>
    <w:tmpl w:val="4666319A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F3490"/>
    <w:multiLevelType w:val="hybridMultilevel"/>
    <w:tmpl w:val="4D60C05A"/>
    <w:lvl w:ilvl="0" w:tplc="CFAC73E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19"/>
  </w:num>
  <w:num w:numId="12">
    <w:abstractNumId w:val="13"/>
  </w:num>
  <w:num w:numId="13">
    <w:abstractNumId w:val="16"/>
  </w:num>
  <w:num w:numId="14">
    <w:abstractNumId w:val="2"/>
  </w:num>
  <w:num w:numId="15">
    <w:abstractNumId w:val="18"/>
  </w:num>
  <w:num w:numId="16">
    <w:abstractNumId w:val="12"/>
  </w:num>
  <w:num w:numId="17">
    <w:abstractNumId w:val="4"/>
  </w:num>
  <w:num w:numId="18">
    <w:abstractNumId w:val="21"/>
  </w:num>
  <w:num w:numId="19">
    <w:abstractNumId w:val="11"/>
  </w:num>
  <w:num w:numId="20">
    <w:abstractNumId w:val="14"/>
  </w:num>
  <w:num w:numId="21">
    <w:abstractNumId w:val="5"/>
  </w:num>
  <w:num w:numId="22">
    <w:abstractNumId w:val="3"/>
  </w:num>
  <w:num w:numId="23">
    <w:abstractNumId w:val="17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AF"/>
    <w:rsid w:val="000161F6"/>
    <w:rsid w:val="00036809"/>
    <w:rsid w:val="00054F7B"/>
    <w:rsid w:val="00061428"/>
    <w:rsid w:val="000632D5"/>
    <w:rsid w:val="00077B59"/>
    <w:rsid w:val="00094930"/>
    <w:rsid w:val="00123D3E"/>
    <w:rsid w:val="00166A3E"/>
    <w:rsid w:val="00167184"/>
    <w:rsid w:val="001D1719"/>
    <w:rsid w:val="001D7459"/>
    <w:rsid w:val="00243416"/>
    <w:rsid w:val="00244F32"/>
    <w:rsid w:val="00267DBD"/>
    <w:rsid w:val="002840E6"/>
    <w:rsid w:val="002E42E0"/>
    <w:rsid w:val="00330590"/>
    <w:rsid w:val="00361BB9"/>
    <w:rsid w:val="003B2355"/>
    <w:rsid w:val="004118BE"/>
    <w:rsid w:val="004441D7"/>
    <w:rsid w:val="00446631"/>
    <w:rsid w:val="004B677B"/>
    <w:rsid w:val="004D1A21"/>
    <w:rsid w:val="004E5308"/>
    <w:rsid w:val="00501211"/>
    <w:rsid w:val="005C6AE4"/>
    <w:rsid w:val="00611910"/>
    <w:rsid w:val="00671DDE"/>
    <w:rsid w:val="00677452"/>
    <w:rsid w:val="006F1E9B"/>
    <w:rsid w:val="006F6EDF"/>
    <w:rsid w:val="007C336D"/>
    <w:rsid w:val="007D476F"/>
    <w:rsid w:val="007F0560"/>
    <w:rsid w:val="00826779"/>
    <w:rsid w:val="00844778"/>
    <w:rsid w:val="00862846"/>
    <w:rsid w:val="00874D80"/>
    <w:rsid w:val="008D000F"/>
    <w:rsid w:val="008E57DA"/>
    <w:rsid w:val="00900298"/>
    <w:rsid w:val="00922C23"/>
    <w:rsid w:val="009302E5"/>
    <w:rsid w:val="009671F6"/>
    <w:rsid w:val="009925B4"/>
    <w:rsid w:val="009B1B25"/>
    <w:rsid w:val="00AC276D"/>
    <w:rsid w:val="00AE23A3"/>
    <w:rsid w:val="00AF56F7"/>
    <w:rsid w:val="00B577D6"/>
    <w:rsid w:val="00B743AF"/>
    <w:rsid w:val="00B82F3B"/>
    <w:rsid w:val="00BF04D0"/>
    <w:rsid w:val="00C83D56"/>
    <w:rsid w:val="00C93286"/>
    <w:rsid w:val="00CA5956"/>
    <w:rsid w:val="00D1025C"/>
    <w:rsid w:val="00D16A71"/>
    <w:rsid w:val="00E11E04"/>
    <w:rsid w:val="00E23AD0"/>
    <w:rsid w:val="00E65D9B"/>
    <w:rsid w:val="00ED0899"/>
    <w:rsid w:val="00F416FE"/>
    <w:rsid w:val="00FC1C3C"/>
    <w:rsid w:val="00FC57DB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C8A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F"/>
    <w:pPr>
      <w:widowControl w:val="0"/>
      <w:tabs>
        <w:tab w:val="left" w:pos="357"/>
      </w:tabs>
      <w:adjustRightInd w:val="0"/>
      <w:spacing w:after="120" w:line="240" w:lineRule="auto"/>
    </w:pPr>
    <w:rPr>
      <w:rFonts w:ascii="Tahoma" w:eastAsia="Times New Roman" w:hAnsi="Tahoma" w:cs="Tahoma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B743AF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B743AF"/>
    <w:rPr>
      <w:rFonts w:ascii="Tahoma" w:eastAsia="Times New Roman" w:hAnsi="Tahoma" w:cs="Arial"/>
      <w:b/>
      <w:bCs/>
      <w:szCs w:val="26"/>
    </w:rPr>
  </w:style>
  <w:style w:type="character" w:styleId="Hyperlink">
    <w:name w:val="Hyperlink"/>
    <w:basedOn w:val="DefaultParagraphFont"/>
    <w:uiPriority w:val="99"/>
    <w:unhideWhenUsed/>
    <w:rsid w:val="00B743AF"/>
    <w:rPr>
      <w:rFonts w:ascii="Tahoma" w:hAnsi="Tahoma" w:cs="Times New Roman" w:hint="default"/>
      <w:color w:val="0000FF"/>
      <w:sz w:val="22"/>
      <w:u w:val="single"/>
    </w:rPr>
  </w:style>
  <w:style w:type="paragraph" w:styleId="ListBullet">
    <w:name w:val="List Bullet"/>
    <w:basedOn w:val="Normal"/>
    <w:uiPriority w:val="99"/>
    <w:unhideWhenUsed/>
    <w:rsid w:val="00B743AF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B743AF"/>
    <w:pPr>
      <w:spacing w:before="120"/>
      <w:ind w:left="714" w:hanging="357"/>
    </w:pPr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743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3A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3AF"/>
    <w:rPr>
      <w:rFonts w:ascii="Tahoma" w:eastAsia="Times New Roman" w:hAnsi="Tahoma" w:cs="Tahom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743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191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1E0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1E04"/>
    <w:rPr>
      <w:rFonts w:ascii="Tahoma" w:eastAsia="Times New Roman" w:hAnsi="Tahoma" w:cs="Tahoma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11E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47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D5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D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F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F7"/>
    <w:rPr>
      <w:rFonts w:ascii="Tahoma" w:eastAsia="Times New Roman" w:hAnsi="Tahoma" w:cs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F7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4B677B"/>
    <w:pPr>
      <w:widowControl/>
      <w:tabs>
        <w:tab w:val="clear" w:pos="357"/>
      </w:tabs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3D56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3D56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C83D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F"/>
    <w:pPr>
      <w:widowControl w:val="0"/>
      <w:tabs>
        <w:tab w:val="left" w:pos="357"/>
      </w:tabs>
      <w:adjustRightInd w:val="0"/>
      <w:spacing w:after="120" w:line="240" w:lineRule="auto"/>
    </w:pPr>
    <w:rPr>
      <w:rFonts w:ascii="Tahoma" w:eastAsia="Times New Roman" w:hAnsi="Tahoma" w:cs="Tahoma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B743AF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B743AF"/>
    <w:rPr>
      <w:rFonts w:ascii="Tahoma" w:eastAsia="Times New Roman" w:hAnsi="Tahoma" w:cs="Arial"/>
      <w:b/>
      <w:bCs/>
      <w:szCs w:val="26"/>
    </w:rPr>
  </w:style>
  <w:style w:type="character" w:styleId="Hyperlink">
    <w:name w:val="Hyperlink"/>
    <w:basedOn w:val="DefaultParagraphFont"/>
    <w:uiPriority w:val="99"/>
    <w:unhideWhenUsed/>
    <w:rsid w:val="00B743AF"/>
    <w:rPr>
      <w:rFonts w:ascii="Tahoma" w:hAnsi="Tahoma" w:cs="Times New Roman" w:hint="default"/>
      <w:color w:val="0000FF"/>
      <w:sz w:val="22"/>
      <w:u w:val="single"/>
    </w:rPr>
  </w:style>
  <w:style w:type="paragraph" w:styleId="ListBullet">
    <w:name w:val="List Bullet"/>
    <w:basedOn w:val="Normal"/>
    <w:uiPriority w:val="99"/>
    <w:unhideWhenUsed/>
    <w:rsid w:val="00B743AF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B743AF"/>
    <w:pPr>
      <w:spacing w:before="120"/>
      <w:ind w:left="714" w:hanging="357"/>
    </w:pPr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743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3A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3AF"/>
    <w:rPr>
      <w:rFonts w:ascii="Tahoma" w:eastAsia="Times New Roman" w:hAnsi="Tahoma" w:cs="Tahom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743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191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1E0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1E04"/>
    <w:rPr>
      <w:rFonts w:ascii="Tahoma" w:eastAsia="Times New Roman" w:hAnsi="Tahoma" w:cs="Tahoma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11E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47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D5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D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F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F7"/>
    <w:rPr>
      <w:rFonts w:ascii="Tahoma" w:eastAsia="Times New Roman" w:hAnsi="Tahoma" w:cs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F7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4B677B"/>
    <w:pPr>
      <w:widowControl/>
      <w:tabs>
        <w:tab w:val="clear" w:pos="357"/>
      </w:tabs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3D56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3D56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C8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2A2B-A080-4948-9952-3DB98B2D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1120</Words>
  <Characters>6385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10</cp:revision>
  <dcterms:created xsi:type="dcterms:W3CDTF">2012-02-20T06:25:00Z</dcterms:created>
  <dcterms:modified xsi:type="dcterms:W3CDTF">2012-09-25T01:52:00Z</dcterms:modified>
</cp:coreProperties>
</file>